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687" w:rsidRPr="005F62B9" w:rsidRDefault="00466687" w:rsidP="0046668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62B9"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униципальное бюджетное учреждение дополнительного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Центр детского творчества»</w:t>
      </w:r>
    </w:p>
    <w:p w:rsidR="00466687" w:rsidRPr="005F62B9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466687" w:rsidSect="00466687">
          <w:footerReference w:type="default" r:id="rId7"/>
          <w:type w:val="continuous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070F81" w:rsidRDefault="00466687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Рекомендована к </w:t>
      </w:r>
    </w:p>
    <w:p w:rsidR="00466687" w:rsidRDefault="00466687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</w:p>
    <w:p w:rsidR="00466687" w:rsidRDefault="00466687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совета</w:t>
      </w:r>
    </w:p>
    <w:p w:rsidR="00466687" w:rsidRDefault="00466687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МБУ ДО </w:t>
      </w:r>
    </w:p>
    <w:p w:rsidR="00466687" w:rsidRDefault="00466687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466687" w:rsidRDefault="00C46841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«__» августа 2025</w:t>
      </w:r>
      <w:r w:rsidR="0046668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466687" w:rsidRDefault="00C46841" w:rsidP="0046668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№ </w:t>
      </w: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Принято методистом</w:t>
      </w:r>
    </w:p>
    <w:p w:rsidR="00AB3883" w:rsidRDefault="00AB3883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Аношко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С.О.</w:t>
      </w: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466687" w:rsidRDefault="00C46841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«__» августа 2025</w:t>
      </w:r>
      <w:r w:rsidR="0046668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466687" w:rsidRDefault="00AB3883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</w:t>
      </w: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Утверждаю:</w:t>
      </w:r>
    </w:p>
    <w:p w:rsidR="00AB3883" w:rsidRDefault="00AB3883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Скоморохова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Т.П.</w:t>
      </w: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466687" w:rsidRDefault="00C46841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</w:t>
      </w:r>
    </w:p>
    <w:p w:rsidR="00466687" w:rsidRDefault="00C46841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«__</w:t>
      </w:r>
      <w:r w:rsidR="00AB3883">
        <w:rPr>
          <w:rFonts w:ascii="Times New Roman" w:eastAsia="Times New Roman" w:hAnsi="Times New Roman" w:cs="Times New Roman"/>
          <w:sz w:val="26"/>
          <w:szCs w:val="26"/>
        </w:rPr>
        <w:t>» 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46668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466687" w:rsidRDefault="00466687" w:rsidP="00466687">
      <w:pPr>
        <w:spacing w:after="0" w:line="240" w:lineRule="auto"/>
        <w:ind w:right="-569"/>
        <w:rPr>
          <w:rFonts w:ascii="Times New Roman" w:eastAsia="Times New Roman" w:hAnsi="Times New Roman" w:cs="Times New Roman"/>
          <w:sz w:val="32"/>
          <w:szCs w:val="32"/>
        </w:rPr>
      </w:pPr>
    </w:p>
    <w:p w:rsidR="00466687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466687" w:rsidSect="00CC22A4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</w:p>
    <w:p w:rsidR="00466687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66687" w:rsidRDefault="00466687" w:rsidP="0046668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21F4E" w:rsidRPr="00BB32F1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социально-</w:t>
      </w:r>
      <w:r w:rsidR="00646B3F" w:rsidRPr="00BB32F1">
        <w:rPr>
          <w:rFonts w:ascii="Times New Roman" w:eastAsia="Times New Roman" w:hAnsi="Times New Roman" w:cs="Times New Roman"/>
          <w:sz w:val="24"/>
          <w:szCs w:val="24"/>
        </w:rPr>
        <w:t>гуманитарно</w:t>
      </w:r>
      <w:r w:rsidR="006420B5" w:rsidRPr="00BB32F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</w:p>
    <w:p w:rsidR="00621F4E" w:rsidRPr="0031095C" w:rsidRDefault="00F374C1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1095C">
        <w:rPr>
          <w:rFonts w:ascii="Times New Roman" w:eastAsia="Times New Roman" w:hAnsi="Times New Roman" w:cs="Times New Roman"/>
          <w:b/>
          <w:sz w:val="36"/>
          <w:szCs w:val="36"/>
        </w:rPr>
        <w:t>«Сказочный театр»</w:t>
      </w:r>
      <w:r w:rsidR="00621F4E" w:rsidRPr="0031095C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621F4E" w:rsidRPr="0031095C" w:rsidRDefault="00621F4E" w:rsidP="00646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Default="00621F4E" w:rsidP="0031095C">
      <w:pPr>
        <w:spacing w:after="0" w:line="240" w:lineRule="auto"/>
        <w:ind w:left="241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095C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83618">
        <w:rPr>
          <w:rFonts w:ascii="Times New Roman" w:eastAsia="Times New Roman" w:hAnsi="Times New Roman" w:cs="Times New Roman"/>
          <w:sz w:val="26"/>
          <w:szCs w:val="26"/>
        </w:rPr>
        <w:t>рок реализации программы: 1 год</w:t>
      </w:r>
      <w:r w:rsidRPr="0031095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46B3F" w:rsidRPr="0031095C" w:rsidRDefault="00646B3F" w:rsidP="00646B3F">
      <w:pPr>
        <w:spacing w:after="0" w:line="240" w:lineRule="auto"/>
        <w:ind w:left="241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095C">
        <w:rPr>
          <w:rFonts w:ascii="Times New Roman" w:eastAsia="Times New Roman" w:hAnsi="Times New Roman" w:cs="Times New Roman"/>
          <w:sz w:val="26"/>
          <w:szCs w:val="26"/>
        </w:rPr>
        <w:t>Возраст обучающихся: 9-12 лет.</w:t>
      </w:r>
    </w:p>
    <w:p w:rsidR="00621F4E" w:rsidRPr="0031095C" w:rsidRDefault="00FD49B9" w:rsidP="00466687">
      <w:pPr>
        <w:spacing w:after="0" w:line="240" w:lineRule="auto"/>
        <w:ind w:left="241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Уровень программы</w:t>
      </w:r>
      <w:r w:rsidR="00621F4E" w:rsidRPr="0031095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66687">
        <w:rPr>
          <w:rFonts w:ascii="Times New Roman" w:eastAsia="Times New Roman" w:hAnsi="Times New Roman" w:cs="Times New Roman"/>
          <w:sz w:val="26"/>
          <w:szCs w:val="26"/>
        </w:rPr>
        <w:t>базовый.</w:t>
      </w:r>
    </w:p>
    <w:p w:rsidR="00621F4E" w:rsidRPr="0031095C" w:rsidRDefault="00621F4E" w:rsidP="0031095C">
      <w:pPr>
        <w:spacing w:after="0" w:line="240" w:lineRule="auto"/>
        <w:ind w:left="241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left="241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095C">
        <w:rPr>
          <w:rFonts w:ascii="Times New Roman" w:eastAsia="Times New Roman" w:hAnsi="Times New Roman" w:cs="Times New Roman"/>
          <w:sz w:val="26"/>
          <w:szCs w:val="26"/>
        </w:rPr>
        <w:t>Автор составитель:</w:t>
      </w:r>
    </w:p>
    <w:p w:rsidR="00621F4E" w:rsidRPr="0031095C" w:rsidRDefault="00621F4E" w:rsidP="0031095C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1095C">
        <w:rPr>
          <w:rFonts w:ascii="Times New Roman" w:eastAsia="Times New Roman" w:hAnsi="Times New Roman" w:cs="Times New Roman"/>
          <w:sz w:val="26"/>
          <w:szCs w:val="26"/>
        </w:rPr>
        <w:t>Тоскоракова</w:t>
      </w:r>
      <w:proofErr w:type="spellEnd"/>
      <w:r w:rsidRPr="0031095C">
        <w:rPr>
          <w:rFonts w:ascii="Times New Roman" w:eastAsia="Times New Roman" w:hAnsi="Times New Roman" w:cs="Times New Roman"/>
          <w:sz w:val="26"/>
          <w:szCs w:val="26"/>
        </w:rPr>
        <w:t xml:space="preserve"> Виктория Юрьевна</w:t>
      </w:r>
    </w:p>
    <w:p w:rsidR="00621F4E" w:rsidRPr="0031095C" w:rsidRDefault="00BB32F1" w:rsidP="0031095C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621F4E" w:rsidRPr="0031095C">
        <w:rPr>
          <w:rFonts w:ascii="Times New Roman" w:eastAsia="Times New Roman" w:hAnsi="Times New Roman" w:cs="Times New Roman"/>
          <w:sz w:val="26"/>
          <w:szCs w:val="26"/>
        </w:rPr>
        <w:t>едагог</w:t>
      </w:r>
      <w:r w:rsidR="00F836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21F4E" w:rsidRPr="0031095C">
        <w:rPr>
          <w:rFonts w:ascii="Times New Roman" w:eastAsia="Times New Roman" w:hAnsi="Times New Roman" w:cs="Times New Roman"/>
          <w:sz w:val="26"/>
          <w:szCs w:val="26"/>
        </w:rPr>
        <w:t>дополнительного образования</w:t>
      </w:r>
    </w:p>
    <w:p w:rsidR="00621F4E" w:rsidRPr="0031095C" w:rsidRDefault="00621F4E" w:rsidP="0031095C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C0699" w:rsidRDefault="008C0699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C0699" w:rsidRPr="0031095C" w:rsidRDefault="008C0699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621F4E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21F4E" w:rsidRPr="0031095C" w:rsidRDefault="00C46841" w:rsidP="00310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с.Таштып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2025</w:t>
      </w:r>
      <w:r w:rsidR="00621F4E" w:rsidRPr="0031095C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3C527A" w:rsidRDefault="003C527A" w:rsidP="003109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466687" w:rsidRDefault="0046668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0699" w:rsidRDefault="008C0699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Pr="00B13895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программы.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……..…….3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обучения…………………………………………………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…….….…...3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Актуальные формы организации образовательного процесса…………...…...3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по программе………………………………………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…….….….…3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Продолжительность занятий и режим занятий………………...…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.…..….4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Объём программы……………………………………………………………...……4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программы…………………………………………………………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……4</w:t>
      </w:r>
    </w:p>
    <w:p w:rsidR="00FB45B7" w:rsidRPr="00B13895" w:rsidRDefault="00FB45B7" w:rsidP="00FB45B7">
      <w:pPr>
        <w:pStyle w:val="a7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Задачи…………………………………………………………………………………4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……………………………………...………...…..…..5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учебный план…………………………………………………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.…5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программы 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обучения.…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……………………………………………..….5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 результаты…………………………………………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……………...7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Предметные результаты……………………………………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…………...……7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Личностные результаты………………………………………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………..…….7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организационно-педагогических условий.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Материально-технические условия реализации программы……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.…………8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оборудований, инструментов и материалов……………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…………8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Информационно-методическое обеспечение……………………………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.…….8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Требование к мебели……………………………………………………………………8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Кадровое обеспечение……………………………………………………………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.8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аттестации.</w:t>
      </w:r>
    </w:p>
    <w:p w:rsidR="00FB45B7" w:rsidRPr="00B13895" w:rsidRDefault="00FB45B7" w:rsidP="00FB45B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аттестации…………………………………………………………………...9</w:t>
      </w:r>
    </w:p>
    <w:p w:rsidR="00FB45B7" w:rsidRPr="00B13895" w:rsidRDefault="00FB45B7" w:rsidP="00FB45B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Результативность освоения программы…………………………………………9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Оценочные материалы………………………………………………………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…10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результативности программы…………………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…..11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материалы.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занятий и методы очной формы обучения………………………………13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Межпредметные</w:t>
      </w:r>
      <w:proofErr w:type="spell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связи…………………………………………………………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Педагогические приёмы и принципы……………………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…………………..13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Организационные формы……………………………………………………………14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педагога при групповой работе…………………………………………14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литературы……………………………………………………………</w:t>
      </w:r>
      <w:proofErr w:type="gramStart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…….</w:t>
      </w:r>
      <w:proofErr w:type="gramEnd"/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.15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3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Приложение.</w:t>
      </w:r>
    </w:p>
    <w:p w:rsidR="00FB45B7" w:rsidRPr="00B13895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FB45B7" w:rsidRDefault="00FB45B7" w:rsidP="00FB45B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B32F1">
        <w:rPr>
          <w:rFonts w:ascii="Times New Roman" w:hAnsi="Times New Roman" w:cs="Times New Roman"/>
          <w:sz w:val="24"/>
          <w:szCs w:val="24"/>
          <w:lang w:eastAsia="ar-SA"/>
        </w:rPr>
        <w:t>Дополнительная общеобразовательная общеразвивающая программа социально-гуманитарной нап</w:t>
      </w:r>
      <w:r w:rsidR="00466687" w:rsidRPr="00BB32F1">
        <w:rPr>
          <w:rFonts w:ascii="Times New Roman" w:hAnsi="Times New Roman" w:cs="Times New Roman"/>
          <w:sz w:val="24"/>
          <w:szCs w:val="24"/>
          <w:lang w:eastAsia="ar-SA"/>
        </w:rPr>
        <w:t xml:space="preserve">равленности </w:t>
      </w:r>
    </w:p>
    <w:p w:rsidR="00F83618" w:rsidRPr="00BB32F1" w:rsidRDefault="00F83618" w:rsidP="00FB45B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3AF0" w:rsidRPr="00BB32F1" w:rsidRDefault="000B3AF0" w:rsidP="000B3AF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2F1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Нормативно-правовые документы:</w:t>
      </w:r>
    </w:p>
    <w:p w:rsidR="000B3AF0" w:rsidRPr="00BB32F1" w:rsidRDefault="000B3AF0" w:rsidP="000B3AF0">
      <w:pPr>
        <w:pStyle w:val="a7"/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г. №273-ФЗ Об образовании в Российской Федерации (с изменениями и дополнениями), п.9 ст.2;</w:t>
      </w:r>
    </w:p>
    <w:p w:rsidR="000B3AF0" w:rsidRPr="00BB32F1" w:rsidRDefault="000B3AF0" w:rsidP="000B3AF0">
      <w:pPr>
        <w:pStyle w:val="a7"/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27.07.2022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0B3AF0" w:rsidRPr="00BB32F1" w:rsidRDefault="000B3AF0" w:rsidP="000B3AF0">
      <w:pPr>
        <w:pStyle w:val="a7"/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0B3AF0" w:rsidRPr="00BB32F1" w:rsidRDefault="000B3AF0" w:rsidP="000B3AF0">
      <w:pPr>
        <w:pStyle w:val="a7"/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B3AF0" w:rsidRPr="00BB32F1" w:rsidRDefault="000B3AF0" w:rsidP="000B3AF0">
      <w:pPr>
        <w:pStyle w:val="a7"/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</w:t>
      </w:r>
      <w:r w:rsidRPr="00BB32F1">
        <w:rPr>
          <w:rFonts w:ascii="Times New Roman" w:hAnsi="Times New Roman" w:cs="Times New Roman"/>
          <w:bCs/>
          <w:sz w:val="24"/>
          <w:szCs w:val="24"/>
        </w:rPr>
        <w:t>МБУ ДО «</w:t>
      </w:r>
      <w:proofErr w:type="spellStart"/>
      <w:r w:rsidRPr="00BB32F1">
        <w:rPr>
          <w:rFonts w:ascii="Times New Roman" w:hAnsi="Times New Roman" w:cs="Times New Roman"/>
          <w:bCs/>
          <w:sz w:val="24"/>
          <w:szCs w:val="24"/>
        </w:rPr>
        <w:t>Таштыпский</w:t>
      </w:r>
      <w:proofErr w:type="spellEnd"/>
      <w:r w:rsidRPr="00BB32F1">
        <w:rPr>
          <w:rFonts w:ascii="Times New Roman" w:hAnsi="Times New Roman" w:cs="Times New Roman"/>
          <w:bCs/>
          <w:sz w:val="24"/>
          <w:szCs w:val="24"/>
        </w:rPr>
        <w:t xml:space="preserve"> ЦДТ»</w:t>
      </w: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B3AF0" w:rsidRPr="00BB32F1" w:rsidRDefault="000B3AF0" w:rsidP="000B3AF0">
      <w:pPr>
        <w:pStyle w:val="a7"/>
        <w:widowControl w:val="0"/>
        <w:numPr>
          <w:ilvl w:val="0"/>
          <w:numId w:val="4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дополнительной общеобразовательной общеразвивающей программе </w:t>
      </w:r>
      <w:r w:rsidRPr="00BB32F1">
        <w:rPr>
          <w:rFonts w:ascii="Times New Roman" w:hAnsi="Times New Roman" w:cs="Times New Roman"/>
          <w:bCs/>
          <w:sz w:val="24"/>
          <w:szCs w:val="24"/>
        </w:rPr>
        <w:t>МБУ ДО «</w:t>
      </w:r>
      <w:proofErr w:type="spellStart"/>
      <w:r w:rsidRPr="00BB32F1">
        <w:rPr>
          <w:rFonts w:ascii="Times New Roman" w:hAnsi="Times New Roman" w:cs="Times New Roman"/>
          <w:bCs/>
          <w:sz w:val="24"/>
          <w:szCs w:val="24"/>
        </w:rPr>
        <w:t>Таштыпский</w:t>
      </w:r>
      <w:proofErr w:type="spellEnd"/>
      <w:r w:rsidRPr="00BB32F1">
        <w:rPr>
          <w:rFonts w:ascii="Times New Roman" w:hAnsi="Times New Roman" w:cs="Times New Roman"/>
          <w:bCs/>
          <w:sz w:val="24"/>
          <w:szCs w:val="24"/>
        </w:rPr>
        <w:t xml:space="preserve"> ЦДТ»</w:t>
      </w: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кукольным театром влияет на личностное развитие ребёнка: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через постановку спектаклей ребята видят пример дружбы, справедливости, отзывчивости, находчивости, храбрости </w:t>
      </w:r>
      <w:proofErr w:type="spell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и.т.д</w:t>
      </w:r>
      <w:proofErr w:type="spell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играя в спектакле, учащиеся чувствует себя не самими собой, а героями, которых они играют, у них пропадает стеснительность, скованность движений, исчезают комплексы, которые очень часто встречаются у подростков;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театр развивает такие качества как самостоятельность, общительность, творческий потенциал, умение работать в команде, ответственность.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художественные образы – персонажи, оформление и музыка, помогает ребёнку легче, ярче и правильнее понять содержание литературного произведения;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-эмоционально пережитый спектакль помогает определить отношение детей к действующим лицам и их поступкам, вызывает желание подрожать положительным героям и быть непохожим на отрицательных героев.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обучения: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очная с использованием дистанционных образовательных технологий.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реализации программы предполагается использовать </w:t>
      </w:r>
      <w:r w:rsidRPr="00BB3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актуальные формы организации образовательного процесса:</w:t>
      </w:r>
    </w:p>
    <w:p w:rsidR="00FB45B7" w:rsidRPr="00BB32F1" w:rsidRDefault="00FB45B7" w:rsidP="00FB45B7">
      <w:pPr>
        <w:tabs>
          <w:tab w:val="left" w:pos="2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– лекции, беседы, практические занятия </w:t>
      </w:r>
      <w:r w:rsidR="00466687" w:rsidRPr="00BB32F1">
        <w:rPr>
          <w:rFonts w:ascii="Times New Roman" w:eastAsia="Calibri" w:hAnsi="Times New Roman" w:cs="Times New Roman"/>
          <w:sz w:val="24"/>
          <w:szCs w:val="24"/>
        </w:rPr>
        <w:t xml:space="preserve">по ознакомлению с методиками вождения </w:t>
      </w:r>
      <w:r w:rsidRPr="00BB32F1">
        <w:rPr>
          <w:rFonts w:ascii="Times New Roman" w:eastAsia="Calibri" w:hAnsi="Times New Roman" w:cs="Times New Roman"/>
          <w:sz w:val="24"/>
          <w:szCs w:val="24"/>
        </w:rPr>
        <w:t>кукол, работой за ширмой, оформлении декорации, подбор музыкального сопровождения.</w:t>
      </w:r>
    </w:p>
    <w:p w:rsidR="00FB45B7" w:rsidRPr="00BB32F1" w:rsidRDefault="00FB45B7" w:rsidP="00FB45B7">
      <w:pPr>
        <w:tabs>
          <w:tab w:val="left" w:pos="2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– дистанционное обучение с использованием информационных технологий (домашние задания, рабочие тетради, тесты и т.д.); </w:t>
      </w:r>
    </w:p>
    <w:p w:rsidR="00FB45B7" w:rsidRPr="00BB32F1" w:rsidRDefault="00FB45B7" w:rsidP="00FB45B7">
      <w:pPr>
        <w:tabs>
          <w:tab w:val="left" w:pos="2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– индивидуальные консультации для учащихся; </w:t>
      </w:r>
    </w:p>
    <w:p w:rsidR="00FB45B7" w:rsidRPr="00BB32F1" w:rsidRDefault="00FB45B7" w:rsidP="00FB45B7">
      <w:pPr>
        <w:tabs>
          <w:tab w:val="left" w:pos="2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– самостоятельные работы в малых группах;</w:t>
      </w:r>
    </w:p>
    <w:p w:rsidR="00FB45B7" w:rsidRPr="00BB32F1" w:rsidRDefault="00FB45B7" w:rsidP="00FB45B7">
      <w:pPr>
        <w:tabs>
          <w:tab w:val="left" w:pos="2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– исследовательские и проектные работы по профилю программы;</w:t>
      </w:r>
    </w:p>
    <w:p w:rsidR="00FB45B7" w:rsidRPr="00BB32F1" w:rsidRDefault="00FB45B7" w:rsidP="00FB45B7">
      <w:pPr>
        <w:tabs>
          <w:tab w:val="left" w:pos="21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– показ спектакля. 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Все занятия, кроме вводного, имеют практико-ориентированный характер. Учащиеся работают в команде над постановкой спектакля, оформлении декорации, работают</w:t>
      </w:r>
      <w:r w:rsidR="00466687" w:rsidRPr="00BB32F1">
        <w:rPr>
          <w:rFonts w:ascii="Times New Roman" w:eastAsia="Calibri" w:hAnsi="Times New Roman" w:cs="Times New Roman"/>
          <w:sz w:val="24"/>
          <w:szCs w:val="24"/>
        </w:rPr>
        <w:t xml:space="preserve"> над текстом (сокращают текст, </w:t>
      </w: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для усиления эффекта добавляют слова, словосочетания или предложения), репетируют. Работа над ролью ведётся индивидуально. Педагог использует демонстрационный метод выполнения творческих задач, выполняет те же задания одновременно с учащимися и на собственном примере показывает, как решаются те или </w:t>
      </w:r>
      <w:r w:rsidRPr="00BB32F1">
        <w:rPr>
          <w:rFonts w:ascii="Times New Roman" w:eastAsia="Calibri" w:hAnsi="Times New Roman" w:cs="Times New Roman"/>
          <w:sz w:val="24"/>
          <w:szCs w:val="24"/>
        </w:rPr>
        <w:lastRenderedPageBreak/>
        <w:t>иные творческие задачи. Наиболее типичные проблемы, трудности и ошибки разбираются совместно педагогом и учащимися. Каждое занятие должно начинаться с анализа домашних работ учащихся, они получают от педагога-наставника аргументированные советы по улучшению достигнутого ранее результата, и только после этого приступают к следующему этапу работы над спектаклем.</w:t>
      </w:r>
    </w:p>
    <w:p w:rsidR="00FF1539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по программе. </w:t>
      </w:r>
      <w:r w:rsidRPr="00BB32F1">
        <w:rPr>
          <w:rFonts w:ascii="Times New Roman" w:eastAsia="Calibri" w:hAnsi="Times New Roman" w:cs="Times New Roman"/>
          <w:sz w:val="24"/>
          <w:szCs w:val="24"/>
        </w:rPr>
        <w:t>Программа предназначена для учащихся 9</w:t>
      </w:r>
      <w:r w:rsidRPr="00BB32F1">
        <w:rPr>
          <w:rFonts w:ascii="Times New Roman" w:eastAsia="Courier New" w:hAnsi="Times New Roman" w:cs="Times New Roman"/>
          <w:bCs/>
          <w:sz w:val="24"/>
          <w:szCs w:val="24"/>
          <w:lang w:bidi="ru-RU"/>
        </w:rPr>
        <w:t>–</w:t>
      </w:r>
      <w:r w:rsidRPr="00BB32F1">
        <w:rPr>
          <w:rFonts w:ascii="Times New Roman" w:eastAsia="Calibri" w:hAnsi="Times New Roman" w:cs="Times New Roman"/>
          <w:sz w:val="24"/>
          <w:szCs w:val="24"/>
        </w:rPr>
        <w:t>12 лет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Количество учащихся в группе – 12-15</w:t>
      </w:r>
      <w:r w:rsidR="00466687" w:rsidRPr="00BB32F1">
        <w:rPr>
          <w:rFonts w:ascii="Times New Roman" w:eastAsia="Calibri" w:hAnsi="Times New Roman" w:cs="Times New Roman"/>
          <w:sz w:val="24"/>
          <w:szCs w:val="24"/>
        </w:rPr>
        <w:t xml:space="preserve"> человек. Программа рассчитана </w:t>
      </w:r>
      <w:r w:rsidRPr="00BB32F1">
        <w:rPr>
          <w:rFonts w:ascii="Times New Roman" w:eastAsia="Calibri" w:hAnsi="Times New Roman" w:cs="Times New Roman"/>
          <w:sz w:val="24"/>
          <w:szCs w:val="24"/>
        </w:rPr>
        <w:t>на работу со всей группой, с выделением времени на индивидуальную работу с отдельными учащимися.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Продолжительность занятий и режим занятий: </w:t>
      </w:r>
      <w:r w:rsidRPr="00BB32F1">
        <w:rPr>
          <w:rFonts w:ascii="Times New Roman" w:eastAsia="Calibri" w:hAnsi="Times New Roman" w:cs="Times New Roman"/>
          <w:sz w:val="24"/>
          <w:szCs w:val="24"/>
        </w:rPr>
        <w:t>2 раза в неделю по 2 академических часа, продолжительность одного занятия 4</w:t>
      </w:r>
      <w:r w:rsidR="00FF1539">
        <w:rPr>
          <w:rFonts w:ascii="Times New Roman" w:eastAsia="Calibri" w:hAnsi="Times New Roman" w:cs="Times New Roman"/>
          <w:sz w:val="24"/>
          <w:szCs w:val="24"/>
        </w:rPr>
        <w:t>0</w:t>
      </w: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 минут и обязательный перерыв 1</w:t>
      </w:r>
      <w:r w:rsidR="00FF1539">
        <w:rPr>
          <w:rFonts w:ascii="Times New Roman" w:eastAsia="Calibri" w:hAnsi="Times New Roman" w:cs="Times New Roman"/>
          <w:sz w:val="24"/>
          <w:szCs w:val="24"/>
        </w:rPr>
        <w:t>0</w:t>
      </w: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-минутный перерыв 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Объем программы: </w:t>
      </w: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144 часа. 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Срок обучения </w:t>
      </w:r>
      <w:r w:rsidRPr="00BB32F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 один год. 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Теоретические занятия могут проходить с применением дистанционных образовательных технологий, например, посредством программы (</w:t>
      </w:r>
      <w:proofErr w:type="spellStart"/>
      <w:r w:rsidRPr="00BB32F1">
        <w:rPr>
          <w:rFonts w:ascii="Times New Roman" w:eastAsia="Calibri" w:hAnsi="Times New Roman" w:cs="Times New Roman"/>
          <w:sz w:val="24"/>
          <w:szCs w:val="24"/>
        </w:rPr>
        <w:t>Skype</w:t>
      </w:r>
      <w:proofErr w:type="spellEnd"/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32F1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 и др.), записи лекций. Такая двухсторонняя форма коммуникации позволяет учащимся, не имеющим возможности посещать все занятия в силу различных обстоятельств, получить доступ к изучению программы.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обучение учащихся театральному искусству, ознакомление их с жанром кукольный театр.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Образовательные: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познакомить учащихся с театральным искусством;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познакомить детей с терминологией театрального искусства;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обучить учащихся вождению кукол;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-обучить технике актёрского мастерства;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помочь учащимся овладеть навыками общения и коллективного творчества;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- обучить </w:t>
      </w:r>
      <w:proofErr w:type="spellStart"/>
      <w:r w:rsidRPr="00BB32F1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 и самоконтролю;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учить пользоваться интонациями, выражающими разнообразные эмоциональные состояния.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Развивающие: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развивать выразительность речи;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развивать внимание, фантазию, память, воображение, наблюдательность;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развивать способность создавать образы с помощью жеста и мимики;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развивать индивидуальность, личную культуру, коммуникативные способности;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развивать чуткость к сценическому искусству;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пробуждать творческую активность ребёнка.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Воспитательные: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развивать личностные качества: отзывчивость, доброту, целеустремленность, добросовестность, любознательность;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развивать познавательную и эмоционально-личностную сферу;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воспитывать чувства коллективности, взаимозависимости;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формировать волевые качеств личности.</w:t>
      </w:r>
    </w:p>
    <w:p w:rsidR="00FB45B7" w:rsidRPr="00BB32F1" w:rsidRDefault="00FB45B7" w:rsidP="00FB45B7">
      <w:pPr>
        <w:pStyle w:val="a7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план.</w:t>
      </w:r>
    </w:p>
    <w:tbl>
      <w:tblPr>
        <w:tblW w:w="10350" w:type="dxa"/>
        <w:tblInd w:w="-5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0"/>
        <w:gridCol w:w="1929"/>
        <w:gridCol w:w="2223"/>
        <w:gridCol w:w="992"/>
        <w:gridCol w:w="1134"/>
        <w:gridCol w:w="1418"/>
        <w:gridCol w:w="1984"/>
      </w:tblGrid>
      <w:tr w:rsidR="00FB45B7" w:rsidRPr="00BB32F1" w:rsidTr="00FB45B7">
        <w:tc>
          <w:tcPr>
            <w:tcW w:w="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№ n/n</w:t>
            </w:r>
          </w:p>
        </w:tc>
        <w:tc>
          <w:tcPr>
            <w:tcW w:w="41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Раздел/тема.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FB45B7" w:rsidRPr="00BB32F1" w:rsidTr="00FB45B7">
        <w:tc>
          <w:tcPr>
            <w:tcW w:w="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FB45B7" w:rsidRPr="00BB32F1" w:rsidTr="00FB45B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Вводное занятие.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Входная диагностика.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Беседа, анализ.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Азбука театра.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Фронтальная форма, беседа.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Виды театральных кукол, способы </w:t>
            </w:r>
            <w:proofErr w:type="spellStart"/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кукловождения</w:t>
            </w:r>
            <w:proofErr w:type="spellEnd"/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Взаимоконтроль, анализ.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Речевой рейтинг.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Взаимоконтроль, беседа, самоанализ.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с куклой</w:t>
            </w: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Взаимоконтроль, беседа, самоанализ, анализ.</w:t>
            </w:r>
          </w:p>
        </w:tc>
      </w:tr>
      <w:tr w:rsidR="00FB45B7" w:rsidRPr="00BB32F1" w:rsidTr="00FB45B7">
        <w:tc>
          <w:tcPr>
            <w:tcW w:w="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Постановка спектаклей.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Постановка сказок русских, хакасских писателей.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Взаимоконтроль, анализ, самоанализ.</w:t>
            </w:r>
          </w:p>
        </w:tc>
      </w:tr>
      <w:tr w:rsidR="00FB45B7" w:rsidRPr="00BB32F1" w:rsidTr="00FB45B7">
        <w:tc>
          <w:tcPr>
            <w:tcW w:w="66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Постановка спектаклей тематической направленности (экология, патриотизм, ПДД).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B45B7" w:rsidRPr="00BB32F1" w:rsidTr="00FB45B7"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5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Аттестация.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45B7" w:rsidRPr="00BB32F1" w:rsidRDefault="00FB45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B45B7" w:rsidRPr="00BB32F1" w:rsidTr="00FB45B7"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5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Промежуточный контроль: показ мини-спектакля.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Итоговый контроль: показ спектакля.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Самоанализ.</w:t>
            </w:r>
          </w:p>
        </w:tc>
      </w:tr>
      <w:tr w:rsidR="00FB45B7" w:rsidRPr="00BB32F1" w:rsidTr="00FB45B7"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Итого занятий: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5B7" w:rsidRPr="00BB32F1" w:rsidRDefault="00FB45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45B7" w:rsidRPr="00BB32F1" w:rsidRDefault="00FB45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BB32F1">
        <w:rPr>
          <w:rFonts w:ascii="Times New Roman" w:eastAsia="SimSu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W w:w="10635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1"/>
        <w:gridCol w:w="1560"/>
        <w:gridCol w:w="1858"/>
        <w:gridCol w:w="1330"/>
        <w:gridCol w:w="1478"/>
        <w:gridCol w:w="1536"/>
        <w:gridCol w:w="1312"/>
      </w:tblGrid>
      <w:tr w:rsidR="00FB45B7" w:rsidRPr="00BB32F1" w:rsidTr="00FB45B7">
        <w:trPr>
          <w:trHeight w:hRule="exact" w:val="8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Годы </w:t>
            </w:r>
            <w:r w:rsidRPr="00BB32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начала обучения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B32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окончания</w:t>
            </w:r>
            <w:proofErr w:type="gramEnd"/>
          </w:p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</w:t>
            </w:r>
            <w:r w:rsidRPr="00BB32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 учебных </w:t>
            </w: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недель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</w:t>
            </w:r>
            <w:r w:rsidRPr="00BB32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во учебных </w:t>
            </w: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учебных часов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Режим занятий</w:t>
            </w:r>
          </w:p>
        </w:tc>
      </w:tr>
      <w:tr w:rsidR="00FB45B7" w:rsidRPr="00BB32F1" w:rsidTr="00FB45B7">
        <w:trPr>
          <w:trHeight w:hRule="exact" w:val="1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202</w:t>
            </w:r>
            <w:r w:rsidR="00C46841" w:rsidRPr="00BB32F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5</w:t>
            </w:r>
            <w:r w:rsidRPr="00BB32F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="00C46841" w:rsidRPr="00BB32F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2026</w:t>
            </w:r>
          </w:p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B7" w:rsidRPr="00BB32F1" w:rsidRDefault="00FB4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  <w:lang w:eastAsia="en-US"/>
              </w:rPr>
              <w:t>2 раза по 2 часа в неделю</w:t>
            </w:r>
          </w:p>
        </w:tc>
      </w:tr>
    </w:tbl>
    <w:p w:rsidR="006D073D" w:rsidRPr="00BB32F1" w:rsidRDefault="006D073D" w:rsidP="00FF1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073D" w:rsidRPr="00BB32F1" w:rsidRDefault="006D073D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 обучения – объём 144 часа.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1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Вводное занятие.</w:t>
      </w:r>
      <w:r w:rsidRPr="00BB3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учащимися. Ознакомление с учебным планом. Цели и задачи творческого объединения. Правила поведения на занятиях. Инструктаж по технике безопасности при работе на сцене, с ширмой. 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Игра – импровизация «Чему я хочу научиться».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2.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диагностика. (2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Беседа «Что знаем мы о кукольном театре?» Изучение игровых позиций детей в играх, драматизациях.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3.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Азбука театра. (8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Из чего складывается театр. Знакомство с профессиями: актер, режиссер, художник, звукооператор,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светооформитель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, реквизитор, костюмер и т.д. Куклы и кукловод. Роль.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Актёры.Изучение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кукольных героев разных стран мира (внешний вид,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характер, образ, строение куклы). Знакомство с театральной терминологией. Особенности театрального искусства.  Культура поведения в театре.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Просмотр презентации: «Кукольные театры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России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».Беседа</w:t>
      </w:r>
      <w:proofErr w:type="spellEnd"/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>: «Как устроена сцена», «Что такое одежда сцены», «Разновидности ширм для кукольного театра и их устройство». Просмотр презентации «Куклы мира». Первые навыки работы с куклой.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4. </w:t>
      </w: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Виды театральных кукол и способы </w:t>
      </w:r>
      <w:proofErr w:type="spellStart"/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кукловождения</w:t>
      </w:r>
      <w:proofErr w:type="spellEnd"/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. (8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Теория.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познавательного интереса к театру кукол: театр верховых кукол, театр марионеток, театр теней, тростевые куклы, ростовые куклы. Основное положение перчаточной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куклы.Беседа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: «Выразительные возможности определенного вида кукол». Беседа – диалог «Общение с партнером через куклу, как это…» (с постановкой проблемных ситуаций). Закрепление умения работать с перчаточной куклой.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Практика.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презентации на тему: «Виды театральных кукол». Разминка «Пальчиковая игра». Работа каждого ребенка с куклой на местах и за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ширмой.Просмотр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кукольного спектакля «Волк и семеро козлят» с последующим анализом (какие виды кукол, какой характер героев, как соединяются слова и действия и т.д.). Игры – драматизации с куклой</w:t>
      </w: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Этюды и упражнения с куклами: «Придумай голос герою», «А я так могу, а ты как?». Танцевальные импровизации с куклой. Например: Д. Шостакович «Вальс-шутка», П. Чайковский «Танец маленьких игрушек», М. Глинка «Вальс-фантазия» и др. Этюды: «Лиса и заяц», «Заяц – хвастун» и др. Показ этюдов на выбранную тему.</w:t>
      </w:r>
    </w:p>
    <w:p w:rsidR="00FB45B7" w:rsidRPr="00BB32F1" w:rsidRDefault="00FB45B7" w:rsidP="00FB4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5.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 Речевой рейтинг. (44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Понятие: «Артикуляционная гимнастика». Работа над интонационной выразительностью речи. «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Чистоговорка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 образе». 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Активизация подвижности губ и языка. Развитие речевого дыхания, тренировка выдоха, посредством произношения скороговорок. Разминка «Хвастливые верблюды», «Веселый пятачок», «Хоботок» и др. (Т. Буденная). Дикционные упражнения: «Пробка», «Косарь», «Телеграмма», «Эхо» (по Н.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Пикулевой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); «Птичий двор», «Иголка», «Расчёска», «Улыбка». Гласные звуки. Согласные парные звуки. Игровые задания и упражнения: «Насос», «Мыльные пузыри», «Пчелы», «Надуй шар», «Егорка». Игры: «Повтори за мной», «Поймай комарика», «Свеча», «Испорченный телефон», «Эхо», «Баня», «Капризуля». Упражнения на развитие диапазона голоса «Этажи», «Маляр», «Колокола», «Чудо-лесенка», «Я» (Е. Ласкова). Упражнение на развитие дикции «Скакалка», «Упражнение с мячом».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6.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Работа с куклой. (22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Понятие «Игра», возникновение игры. Актуальность и значение игры в кукольном спектакле. Детальное обучение работы над ширмой. Показ как правильно «говорит» кукла, как появляется и удаляется. Показ и объяснение упражнений с предметом (куклы тащат мешок, строят дом, вытирают пыль, передают друг другу мяч и др.)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Помощь друг другу в управлении куклами. Игры и упражнения на развитие внимания: «Что ты слышишь», «Радиограмма». Упражнение с предметами, «Руки-ноги», «Передай позу», «Фотограф». Игры на развитие согласованности действий: «Дружные звери», «Телепаты», «Живой телефон», «Печатная машинка». Этюды с перчаточными куклами «В театре Карабаса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Барабаса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». Последовательность действий своих и партнера (ты-мне, я-тебе, «петелька-крючочек»). Этюды и упражнения с куклой на развитие выразительности жеста: «Кукла поет», «Кукла дразнится», «Кукла смеется», «Кукла прячется», «Дружно делаем зарядку».  Этюды на воспроизведение отдельных 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черт  характера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>: «Медведь – ленивый», «Заяц – трусливый», «Волк – злой», «Бельчонок – веселый» и т.д. Пальчиковая гимнастика.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7.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Постановка спектаклей. 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Постановка сказок русских, хакасских писателей. (28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Спектакли тематической направленности. (26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Практика.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Распределение ролей для постановки в кукольном спектакле. Чтение сказки по ролям. Репетиции за столом. Обработка чтения каждой роли (умение вживаться в свою роль, интонационно передавать настроение и характер персонажа). Совершенствовать умение находить ключевые слова в предложении и выделять их голосом. Обучение детей коллективной работе. Формировать четкую и грамотную речь. Знакомство детей</w:t>
      </w:r>
      <w:r w:rsidR="00CC22A4" w:rsidRPr="00BB32F1">
        <w:rPr>
          <w:rFonts w:ascii="Times New Roman" w:eastAsia="Times New Roman" w:hAnsi="Times New Roman" w:cs="Times New Roman"/>
          <w:sz w:val="24"/>
          <w:szCs w:val="24"/>
        </w:rPr>
        <w:t xml:space="preserve"> с музыкальными произведениями,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отрывками которые будут звучать в спектакле.  Материальная часть спектакля: реквизит, устройство ширмы</w:t>
      </w:r>
      <w:r w:rsidR="00CC22A4" w:rsidRPr="00BB32F1">
        <w:rPr>
          <w:rFonts w:ascii="Times New Roman" w:eastAsia="Times New Roman" w:hAnsi="Times New Roman" w:cs="Times New Roman"/>
          <w:sz w:val="24"/>
          <w:szCs w:val="24"/>
        </w:rPr>
        <w:t xml:space="preserve">, декорации. Особенности кукол, 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используемых  в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спектакле. Репетиционный период.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При постановке тематических спектаклей: выбор тематического направления, создание сценария, распределение ролей, репетиция, подготовка декорации, выступление.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Спектакли, которые ставятся в детских объединениях, снимаются на камеру, монтируются и загружаются на Гугл диск для долгого хранения.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8.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Промежуточный контроль. (2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Постановка мини-спектаклей: «Лисичка-сестричка и серый волк», «Заячья избушка».</w:t>
      </w:r>
    </w:p>
    <w:p w:rsidR="00FB45B7" w:rsidRPr="00BB32F1" w:rsidRDefault="00FB45B7" w:rsidP="00FB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Итоговый контроль. (2 ч.)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Практика: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Подведение итога за год. Сочинение сценария и разыгрывание сказки. Итоговая диагностика.</w:t>
      </w:r>
    </w:p>
    <w:p w:rsidR="00FB45B7" w:rsidRPr="00BB32F1" w:rsidRDefault="00FB45B7" w:rsidP="00FB45B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Планируемые результаты.</w:t>
      </w:r>
    </w:p>
    <w:p w:rsidR="00FB45B7" w:rsidRPr="00BB32F1" w:rsidRDefault="00FB45B7" w:rsidP="00FB45B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pacing w:val="-2"/>
          <w:sz w:val="24"/>
          <w:szCs w:val="24"/>
        </w:rPr>
        <w:t>В результате обучения по дополнительной общеразвивающей программе учащиеся приобретут комплекс взаимосвязанных знаний, представлений, умений, определённый опыт.</w:t>
      </w:r>
    </w:p>
    <w:p w:rsidR="00FB45B7" w:rsidRPr="00BB32F1" w:rsidRDefault="00FF3898" w:rsidP="00FB4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</w:t>
      </w:r>
      <w:r w:rsidR="00FB45B7"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(специальные знания, умения и навыки).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овладеют</w:t>
      </w:r>
      <w:r w:rsidR="00FB45B7"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знаниями о театральном искусстве;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будут знать</w:t>
      </w:r>
      <w:r w:rsidR="00FB45B7"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 терминологию театрального искусства;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овладеют</w:t>
      </w:r>
      <w:r w:rsidR="00FB45B7"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техникой вождения кукол;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-осв</w:t>
      </w:r>
      <w:r w:rsidR="008E1F4C"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оят</w:t>
      </w: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технике актёрского мастерства;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освоят</w:t>
      </w:r>
      <w:r w:rsidR="00FB45B7"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 навыки общения и коллективного творчества;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научиться менять интонации, выражающие разнообразные эмоциональные состояния.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получить развитие выразительность речи,</w:t>
      </w:r>
      <w:r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 внимания, фантазии, памяти, воображения, наблюдательности;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научатся создавать образы с помощью жеста и мимики;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разовьют</w:t>
      </w:r>
      <w:r w:rsidR="00FB45B7"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индивидуальность, личную культуру, коммуникативные способности, чуткость к сценическому искусству;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color w:val="000000"/>
          <w:sz w:val="24"/>
          <w:szCs w:val="24"/>
        </w:rPr>
        <w:t>- разовьют</w:t>
      </w:r>
      <w:r w:rsidR="00FB45B7" w:rsidRPr="00BB32F1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личностные качества: отзывчивость, доброту, целеустремленность, добросовестность, любознательность;</w:t>
      </w:r>
    </w:p>
    <w:p w:rsidR="00FB45B7" w:rsidRPr="00BB32F1" w:rsidRDefault="008E1F4C" w:rsidP="00FB45B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>- сформируют</w:t>
      </w:r>
      <w:r w:rsidR="00FB45B7" w:rsidRPr="00BB32F1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волевые качеств личности.</w:t>
      </w:r>
    </w:p>
    <w:p w:rsidR="00FB45B7" w:rsidRPr="00BB32F1" w:rsidRDefault="00FB45B7" w:rsidP="00FB45B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B45B7" w:rsidRPr="00BB32F1" w:rsidRDefault="00FF3898" w:rsidP="00FB45B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Развивающие </w:t>
      </w:r>
      <w:r w:rsidR="00FB45B7"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r w:rsidRPr="00BB32F1">
        <w:rPr>
          <w:rFonts w:ascii="Times New Roman" w:eastAsia="Calibri" w:hAnsi="Times New Roman" w:cs="Times New Roman"/>
          <w:b/>
          <w:sz w:val="24"/>
          <w:szCs w:val="24"/>
        </w:rPr>
        <w:t>воспитательные</w:t>
      </w:r>
      <w:r w:rsidR="00FB45B7"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овладеют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умениями творческого сотрудничества и коммуникативными качествами работы в разнохарактерной группе;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смогут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осознанно относиться к индивидуальной и коллективной ответственности;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получат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опыт заинтересованного и уважительного отношения к творческим инициативам и опытам своих сверстников;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научатся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смогут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ставить цели деятельности на основе определенной проблемы и существующих возможностей;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научатся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излагать свое мнение и аргументировать свою точку зрения;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5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будут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готовы слушать собеседника и вести диалог;</w:t>
      </w:r>
    </w:p>
    <w:p w:rsidR="00FB45B7" w:rsidRPr="00BB32F1" w:rsidRDefault="00FB45B7" w:rsidP="00FB45B7">
      <w:pPr>
        <w:pStyle w:val="a7"/>
        <w:widowControl w:val="0"/>
        <w:numPr>
          <w:ilvl w:val="0"/>
          <w:numId w:val="39"/>
        </w:numPr>
        <w:tabs>
          <w:tab w:val="left" w:pos="386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смогут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оценивать свою деятельность, аргументируя причины достижения или отсутствия планируемого результата;</w:t>
      </w:r>
    </w:p>
    <w:p w:rsidR="00FB45B7" w:rsidRPr="00BB32F1" w:rsidRDefault="00FB45B7" w:rsidP="00FB45B7">
      <w:pPr>
        <w:pStyle w:val="a7"/>
        <w:numPr>
          <w:ilvl w:val="0"/>
          <w:numId w:val="39"/>
        </w:numPr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Calibri" w:hAnsi="Times New Roman" w:cs="Times New Roman"/>
          <w:sz w:val="24"/>
          <w:szCs w:val="24"/>
        </w:rPr>
        <w:t>получат</w:t>
      </w:r>
      <w:proofErr w:type="gramEnd"/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 навыки общения и культуры поведения;</w:t>
      </w:r>
    </w:p>
    <w:p w:rsidR="00FB45B7" w:rsidRPr="00BB32F1" w:rsidRDefault="00FB45B7" w:rsidP="00FB45B7">
      <w:pPr>
        <w:pStyle w:val="a7"/>
        <w:numPr>
          <w:ilvl w:val="0"/>
          <w:numId w:val="39"/>
        </w:numPr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Calibri" w:hAnsi="Times New Roman" w:cs="Times New Roman"/>
          <w:sz w:val="24"/>
          <w:szCs w:val="24"/>
        </w:rPr>
        <w:t>ощутят</w:t>
      </w:r>
      <w:proofErr w:type="gramEnd"/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 готовность к творчеству.</w:t>
      </w:r>
    </w:p>
    <w:p w:rsidR="00FB45B7" w:rsidRDefault="00FB45B7" w:rsidP="00FB45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 xml:space="preserve">В процессе обучения по программе учащиеся научатся водить куклы, получат развитие речи, и основное представление о драматургии. В процессе обучения у них сформируется репертуар спектаклей, которые они могут показать своим знакомым, друзьям, в детском саду и родителям. </w:t>
      </w:r>
    </w:p>
    <w:p w:rsidR="00FF1539" w:rsidRPr="00BB32F1" w:rsidRDefault="00FF1539" w:rsidP="00FB45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Комплекс организационно-педагогических условий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Условия реализации программы.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Для реализации дополнительной общеразвивающей программы необходимо иметь учебную, информационную, методическую, материально-техническую базу, соответствующую содержанию образовательного процесса и способствующую достижению целей программы.</w:t>
      </w:r>
    </w:p>
    <w:p w:rsidR="00FB45B7" w:rsidRPr="00BB32F1" w:rsidRDefault="00FB45B7" w:rsidP="00FB45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Материально-технические условия реализации программы.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FB45B7" w:rsidRPr="00BB32F1" w:rsidRDefault="00FB45B7" w:rsidP="00FB45B7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Просторный, уютный, светлый кабинет.</w:t>
      </w:r>
    </w:p>
    <w:p w:rsidR="00FB45B7" w:rsidRPr="00BB32F1" w:rsidRDefault="00FB45B7" w:rsidP="00FB45B7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Мебель: столы, стулья, соответствующие возрасту детей, доски для показа наглядного материала, шкафы для хранения материала и оборудования, стол для преподавателя, кресло для преподавателя.</w:t>
      </w:r>
    </w:p>
    <w:p w:rsidR="00FB45B7" w:rsidRPr="00BB32F1" w:rsidRDefault="00FB45B7" w:rsidP="00FB45B7">
      <w:pPr>
        <w:pStyle w:val="a7"/>
        <w:numPr>
          <w:ilvl w:val="1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. Средство ТСО: ноутбук, цифровой фотоаппарат, штатив, карта памяти для фотоаппарата, акустическая система, музыкальный центр, звуковые колонки, дистанционные микрофоны, компьютер с монитором, светодиодный прожектор смена цвета, аксессуары и комплектующие, н</w:t>
      </w:r>
      <w:r w:rsidR="00FF1539">
        <w:rPr>
          <w:rFonts w:ascii="Times New Roman" w:eastAsia="Times New Roman" w:hAnsi="Times New Roman" w:cs="Times New Roman"/>
          <w:color w:val="000000"/>
          <w:sz w:val="24"/>
          <w:szCs w:val="24"/>
        </w:rPr>
        <w:t>оутбук, программное обеспечение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оборудований, инструментов и материалов.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1.Кукла-перчатка.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2.Ширма.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3.Элементы декорации.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4.Сборники упражнений для развития дикции и артикуляции.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5.Сборники упражнений для работы с куклами.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6.Сборники упражнений для разминки.</w:t>
      </w:r>
    </w:p>
    <w:p w:rsidR="00FB45B7" w:rsidRPr="00BB32F1" w:rsidRDefault="00FB45B7" w:rsidP="00FB45B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7.Декорации для театра.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BB32F1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Информационно-методическое обеспечение </w:t>
      </w:r>
      <w:r w:rsidRPr="00BB32F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разрабатывается педагогом, реализующим программу и может включать к</w:t>
      </w:r>
      <w:r w:rsidRPr="00BB32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артотеку дидактических игр, заданий; конспекты занятий, бесед, заданий и других дидактических материалов; технологические карты, альбомы, иллюстрации, </w:t>
      </w:r>
      <w:proofErr w:type="spellStart"/>
      <w:r w:rsidRPr="00BB32F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BB32F1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азноуровневые</w:t>
      </w:r>
      <w:proofErr w:type="spellEnd"/>
      <w:r w:rsidRPr="00BB32F1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задания; тесты; презентации.</w:t>
      </w:r>
    </w:p>
    <w:p w:rsidR="00FB45B7" w:rsidRPr="00BB32F1" w:rsidRDefault="008E1F4C" w:rsidP="00FB45B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Требование к мебели: </w:t>
      </w:r>
      <w:r w:rsidR="00FB45B7" w:rsidRPr="00BB32F1">
        <w:rPr>
          <w:rFonts w:ascii="Times New Roman" w:eastAsia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нормами СП 2.4.3648-20. Для организации учебного процесса необходим кабинет из расчета 2 м</w:t>
      </w:r>
      <w:r w:rsidR="00FB45B7" w:rsidRPr="00BB32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FB45B7" w:rsidRPr="00BB32F1">
        <w:rPr>
          <w:rFonts w:ascii="Times New Roman" w:eastAsia="Times New Roman" w:hAnsi="Times New Roman" w:cs="Times New Roman"/>
          <w:sz w:val="24"/>
          <w:szCs w:val="24"/>
        </w:rPr>
        <w:t xml:space="preserve"> на каждого обучающегося с возможностью проветривания и зонирования пространства как для индивидуальной, так и для групповой работы. В кабинете располагаются стулья количество соответствует количеству обучающихся, мобильные парты, которые обеспечивают возможность как индивидуальной работы, так и работы в </w:t>
      </w:r>
      <w:proofErr w:type="spellStart"/>
      <w:r w:rsidR="00FB45B7" w:rsidRPr="00BB32F1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="00FB45B7" w:rsidRPr="00BB32F1">
        <w:rPr>
          <w:rFonts w:ascii="Times New Roman" w:eastAsia="Times New Roman" w:hAnsi="Times New Roman" w:cs="Times New Roman"/>
          <w:sz w:val="24"/>
          <w:szCs w:val="24"/>
        </w:rPr>
        <w:t xml:space="preserve"> и коллективной работы.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b/>
          <w:sz w:val="24"/>
          <w:szCs w:val="24"/>
        </w:rPr>
        <w:t xml:space="preserve">Кадровое обеспечение: </w:t>
      </w:r>
      <w:r w:rsidRPr="00BB32F1">
        <w:rPr>
          <w:rFonts w:ascii="Times New Roman" w:eastAsia="Calibri" w:hAnsi="Times New Roman" w:cs="Times New Roman"/>
          <w:sz w:val="24"/>
          <w:szCs w:val="24"/>
        </w:rPr>
        <w:t>п</w:t>
      </w:r>
      <w:r w:rsidRPr="00BB32F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рограмму реализуют педагогические кадры, имеющие необходимую квалификацию для решения задач, определенных дополнительной общеразвивающей программой, способные к творческой профессиональной деятельности и к н</w:t>
      </w:r>
      <w:r w:rsidRPr="00BB32F1">
        <w:rPr>
          <w:rFonts w:ascii="Times New Roman" w:eastAsia="Calibri" w:hAnsi="Times New Roman" w:cs="Times New Roman"/>
          <w:sz w:val="24"/>
          <w:szCs w:val="24"/>
        </w:rPr>
        <w:t>епрерывному профессиональному развитию.</w:t>
      </w:r>
    </w:p>
    <w:p w:rsidR="00FB45B7" w:rsidRPr="00BB32F1" w:rsidRDefault="00FB45B7" w:rsidP="00FB45B7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B32F1">
        <w:rPr>
          <w:rFonts w:ascii="Times New Roman" w:eastAsia="SimSun" w:hAnsi="Times New Roman" w:cs="Times New Roman"/>
          <w:sz w:val="24"/>
          <w:szCs w:val="24"/>
        </w:rPr>
        <w:t xml:space="preserve">Контроль за деятельностью учащихся осуществляется через проверку знаний, умений и навыков, связанных с тем или иным видом деятельности, который они </w:t>
      </w:r>
      <w:r w:rsidRPr="00BB32F1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осваивают в соответствии с учебным планом. 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B32F1">
        <w:rPr>
          <w:rFonts w:ascii="Times New Roman" w:eastAsia="SimSun" w:hAnsi="Times New Roman" w:cs="Times New Roman"/>
          <w:sz w:val="24"/>
          <w:szCs w:val="24"/>
        </w:rPr>
        <w:t xml:space="preserve">На каждом занятии педагог осуществляет учёт посещаемости занятий учащимися, который ведется в журнале учебной группы. Кроме того, на каждом занятии осуществляется визуальный контроль </w:t>
      </w:r>
      <w:r w:rsidRPr="00BB32F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BB32F1">
        <w:rPr>
          <w:rFonts w:ascii="Times New Roman" w:eastAsia="SimSun" w:hAnsi="Times New Roman" w:cs="Times New Roman"/>
          <w:sz w:val="24"/>
          <w:szCs w:val="24"/>
        </w:rPr>
        <w:t xml:space="preserve"> педагог контролирует деятельность занимающихся, соблюдение ими установок на занятии и техники безопасности. В конце каждого занятия также осуществляется контроль приобретенных знаний и сформированных навыков. 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Выявление уровня освоения материалов включает </w:t>
      </w: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разные виды контроля</w:t>
      </w:r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в соответствии с требованиями дополнительной общеразвивающей программы:</w:t>
      </w:r>
    </w:p>
    <w:p w:rsidR="00FB45B7" w:rsidRPr="00BB32F1" w:rsidRDefault="00FB45B7" w:rsidP="00FB45B7">
      <w:pPr>
        <w:numPr>
          <w:ilvl w:val="1"/>
          <w:numId w:val="4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FF1539">
        <w:rPr>
          <w:rFonts w:ascii="Times New Roman" w:eastAsia="Times New Roman" w:hAnsi="Times New Roman" w:cs="Times New Roman"/>
          <w:bCs/>
          <w:i/>
          <w:sz w:val="24"/>
          <w:szCs w:val="24"/>
        </w:rPr>
        <w:t>Входная диагностика</w:t>
      </w: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проводится с целью определения уровня развития учащихся;</w:t>
      </w:r>
    </w:p>
    <w:p w:rsidR="00FB45B7" w:rsidRPr="00BB32F1" w:rsidRDefault="00FB45B7" w:rsidP="00FB45B7">
      <w:pPr>
        <w:numPr>
          <w:ilvl w:val="1"/>
          <w:numId w:val="4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>текущий</w:t>
      </w:r>
      <w:proofErr w:type="gramEnd"/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контроль</w:t>
      </w:r>
      <w:r w:rsidRPr="00BB32F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целью определения степени усвоения обучающимися учебного материала (варианты: по окончании каждого занятия, темы или раздела);</w:t>
      </w:r>
    </w:p>
    <w:p w:rsidR="00FB45B7" w:rsidRPr="00BB32F1" w:rsidRDefault="00FB45B7" w:rsidP="00FB45B7">
      <w:pPr>
        <w:numPr>
          <w:ilvl w:val="1"/>
          <w:numId w:val="4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FF1539"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>П</w:t>
      </w: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>ромежуточн</w:t>
      </w:r>
      <w:r w:rsidR="00FF1539">
        <w:rPr>
          <w:rFonts w:ascii="Times New Roman" w:eastAsia="Times New Roman" w:hAnsi="Times New Roman" w:cs="Times New Roman"/>
          <w:bCs/>
          <w:i/>
          <w:sz w:val="24"/>
          <w:szCs w:val="24"/>
        </w:rPr>
        <w:t>ая аттестация</w:t>
      </w:r>
      <w:r w:rsidRPr="00BB32F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целью определения результатов обучения (проводится по окончании каждого полугодия);</w:t>
      </w:r>
    </w:p>
    <w:p w:rsidR="00FB45B7" w:rsidRPr="00BB32F1" w:rsidRDefault="00FB45B7" w:rsidP="00FB45B7">
      <w:pPr>
        <w:numPr>
          <w:ilvl w:val="1"/>
          <w:numId w:val="4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FF1539"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>И</w:t>
      </w:r>
      <w:r w:rsidRPr="00BB32F1">
        <w:rPr>
          <w:rFonts w:ascii="Times New Roman" w:eastAsia="Times New Roman" w:hAnsi="Times New Roman" w:cs="Times New Roman"/>
          <w:bCs/>
          <w:i/>
          <w:sz w:val="24"/>
          <w:szCs w:val="24"/>
        </w:rPr>
        <w:t>тогов</w:t>
      </w:r>
      <w:r w:rsidR="00FF1539">
        <w:rPr>
          <w:rFonts w:ascii="Times New Roman" w:eastAsia="Times New Roman" w:hAnsi="Times New Roman" w:cs="Times New Roman"/>
          <w:bCs/>
          <w:i/>
          <w:sz w:val="24"/>
          <w:szCs w:val="24"/>
        </w:rPr>
        <w:t>ая аттестация</w:t>
      </w:r>
      <w:r w:rsidRPr="00BB32F1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целью определения изменения уровня развития обучающихся, их творческих способностей (на конец срока реализации программы).</w:t>
      </w:r>
    </w:p>
    <w:p w:rsidR="00FB45B7" w:rsidRPr="00BB32F1" w:rsidRDefault="00FB45B7" w:rsidP="00FB45B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аттестации: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обучения применяются следующие способы проверки результатов: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входная диагностика (проверка знаний учащихся на тему «Театр») беседа;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промежуточный контроль – показ мини-спектаклей;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итоговый контроль – сочинение и разыгрывание сказки.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sz w:val="24"/>
          <w:szCs w:val="24"/>
        </w:rPr>
        <w:t>Формой подведения итогов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образовательной программе выбран: спектакль, участие в конкурсах, фестивалях различного уровня.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Форма фиксации и форма демонстрации предъявления результатов: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протоколы диагностики, грамоты, дипломы, журнал, творческие достижения.</w:t>
      </w:r>
    </w:p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Результативность освоения</w:t>
      </w:r>
      <w:r w:rsidR="00FF1539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 xml:space="preserve"> </w:t>
      </w: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 xml:space="preserve">программы </w:t>
      </w:r>
      <w:r w:rsidRPr="00BB32F1">
        <w:rPr>
          <w:rFonts w:ascii="Times New Roman" w:eastAsia="Times New Roman" w:hAnsi="Times New Roman" w:cs="Times New Roman"/>
          <w:sz w:val="24"/>
          <w:szCs w:val="24"/>
          <w:lang w:bidi="ru-RU"/>
        </w:rPr>
        <w:t>учащимися отражается в диагностических картах и таблицах, фиксирующих их достижения (освоение знаний, приобретение умений и навыков).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Для определения уровня усвоения программного материала учащимся предлагается разработанный комплекс материалов по каждой теме для отслеживания уровня усвоения программы (анкеты, тест, контрольные задания и др.), которые заполняются с учетом оценки теоретических знаний и практических навыков учащихся.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Кроме того, результатом обучения по программе служит результативность прохождения серии профессиональных проб, в ходе которых выявляется предрасположенность учащегося к избранному виду деятельности и будущей профессии.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Каждый этап программы предполагает наличие текущего контроля в виде теста, викторины, презентации или самостоятельного озвучивания мероприятия.</w:t>
      </w:r>
    </w:p>
    <w:p w:rsidR="006D073D" w:rsidRPr="00BB32F1" w:rsidRDefault="006D073D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54E33" w:rsidRDefault="00754E33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lastRenderedPageBreak/>
        <w:t>Оценочные материалы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B32F1">
        <w:rPr>
          <w:rFonts w:ascii="Times New Roman" w:eastAsia="Calibri" w:hAnsi="Times New Roman" w:cs="Times New Roman"/>
          <w:sz w:val="24"/>
          <w:szCs w:val="24"/>
        </w:rPr>
        <w:t>В процессе работы предусмотрен мониторинг успеваемости на основе выполнения индивидуальных заданий и обобщающих фронтальных бесед с учащимися.</w:t>
      </w:r>
    </w:p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Общие критерии, позволяющие определить степень достижения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 по программе: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110"/>
        <w:gridCol w:w="1339"/>
      </w:tblGrid>
      <w:tr w:rsidR="00FB45B7" w:rsidRPr="00BB32F1" w:rsidTr="00FB45B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Цель / Критерии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FB45B7" w:rsidRPr="00BB32F1" w:rsidTr="00FB45B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Вводный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Выявление стартового уровня знаний: </w:t>
            </w:r>
          </w:p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активное участие в беседе; </w:t>
            </w:r>
          </w:p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информированность по предмету;</w:t>
            </w:r>
          </w:p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эмоциональное состояние учащегося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FB45B7" w:rsidRPr="00BB32F1" w:rsidTr="00FB45B7">
        <w:trPr>
          <w:trHeight w:val="163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Промежуточный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Показ мини-спектаклей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Освоение программного материала по темам:</w:t>
            </w:r>
          </w:p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выполнение практической работы в соответствии с поставленной целью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F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декабрь</w:t>
            </w:r>
            <w:proofErr w:type="gramEnd"/>
          </w:p>
        </w:tc>
      </w:tr>
      <w:tr w:rsidR="00FB45B7" w:rsidRPr="00BB32F1" w:rsidTr="00FB45B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Итоговый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Сочинение и постановка спектакля</w:t>
            </w:r>
          </w:p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Итоговая работа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Выявление уровня освоения программы.</w:t>
            </w:r>
          </w:p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выполнение итоговой работы в соответствии с поставленной целью.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:rsidR="00FB45B7" w:rsidRPr="00BB32F1" w:rsidRDefault="00FB45B7" w:rsidP="00FB4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B45B7" w:rsidRPr="00BB32F1" w:rsidRDefault="00FB45B7" w:rsidP="00FB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диагностическая карта учащегося.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2"/>
        <w:gridCol w:w="1306"/>
        <w:gridCol w:w="1701"/>
        <w:gridCol w:w="1526"/>
        <w:gridCol w:w="1876"/>
        <w:gridCol w:w="1843"/>
      </w:tblGrid>
      <w:tr w:rsidR="00FB45B7" w:rsidRPr="00BB32F1" w:rsidTr="00FB45B7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</w:t>
            </w:r>
          </w:p>
        </w:tc>
        <w:tc>
          <w:tcPr>
            <w:tcW w:w="8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Критерии</w:t>
            </w:r>
          </w:p>
        </w:tc>
      </w:tr>
      <w:tr w:rsidR="00FB45B7" w:rsidRPr="00BB32F1" w:rsidTr="00FB45B7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Качество знаний, умений и навыков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Особенности мотивации к знаниям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Творческая активность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Эмоционально-художественная настроенность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Общий уровень развития</w:t>
            </w:r>
          </w:p>
        </w:tc>
      </w:tr>
      <w:tr w:rsidR="00FB45B7" w:rsidRPr="00BB32F1" w:rsidTr="00FB45B7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B45B7" w:rsidRPr="00BB32F1" w:rsidRDefault="00FB45B7" w:rsidP="00FB45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45B7" w:rsidRPr="00BB32F1" w:rsidRDefault="00FB45B7" w:rsidP="00FB45B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B45B7" w:rsidRPr="00BB32F1" w:rsidSect="00FB45B7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B45B7" w:rsidRPr="00BB32F1" w:rsidRDefault="00FB45B7" w:rsidP="00FB45B7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lastRenderedPageBreak/>
        <w:t>Критерии оценивания результативности программы</w:t>
      </w:r>
    </w:p>
    <w:tbl>
      <w:tblPr>
        <w:tblStyle w:val="ac"/>
        <w:tblW w:w="14985" w:type="dxa"/>
        <w:tblLayout w:type="fixed"/>
        <w:tblLook w:val="04A0" w:firstRow="1" w:lastRow="0" w:firstColumn="1" w:lastColumn="0" w:noHBand="0" w:noVBand="1"/>
      </w:tblPr>
      <w:tblGrid>
        <w:gridCol w:w="2105"/>
        <w:gridCol w:w="1849"/>
        <w:gridCol w:w="3097"/>
        <w:gridCol w:w="2267"/>
        <w:gridCol w:w="1558"/>
        <w:gridCol w:w="2551"/>
        <w:gridCol w:w="1558"/>
      </w:tblGrid>
      <w:tr w:rsidR="00FB45B7" w:rsidRPr="00BB32F1" w:rsidTr="00FB45B7"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B32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Уровени</w:t>
            </w:r>
            <w:proofErr w:type="spellEnd"/>
          </w:p>
        </w:tc>
        <w:tc>
          <w:tcPr>
            <w:tcW w:w="12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Критерии</w:t>
            </w:r>
          </w:p>
        </w:tc>
      </w:tr>
      <w:tr w:rsidR="00FB45B7" w:rsidRPr="00BB32F1" w:rsidTr="00FB45B7"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5B7" w:rsidRPr="00BB32F1" w:rsidRDefault="00FB45B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основы театральной культуры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Речевая культура.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Эмоционально-образное развитие.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Навыки </w:t>
            </w:r>
            <w:proofErr w:type="spellStart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кукловождения</w:t>
            </w:r>
            <w:proofErr w:type="spellEnd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изобразительно-оформительской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коллективной творческой деятельности.</w:t>
            </w:r>
          </w:p>
        </w:tc>
      </w:tr>
      <w:tr w:rsidR="00FB45B7" w:rsidRPr="00BB32F1" w:rsidTr="00FB45B7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F153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45B7" w:rsidRPr="00BB32F1">
              <w:rPr>
                <w:rFonts w:ascii="Times New Roman" w:hAnsi="Times New Roman"/>
                <w:sz w:val="24"/>
                <w:szCs w:val="24"/>
                <w:lang w:eastAsia="en-US"/>
              </w:rPr>
              <w:t>(3 балла)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Проявляет устойчивый интерес к театральному искусству и театрализованной деятельности;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знает правила поведения в театре; называет различные виды театра, знает их различия и может охарактеризовать театральные профессии.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Понимает главную идею литературного произведения, поясняет свое высказывание;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дает подробные словесные характеристики главных и второстепенных героев; творчески интерпретирует единицы сюжета на основе литературного произведения;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умеет пересказывать произведение от разных лиц, используя языковые и интонационно-образные средства выразительности речи.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 применяет в спектаклях и инсценировках знания о различных эмоциональных состояниях и характере героев, использует различные средства воспитателя.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Импровизирует с куклами разных систем в работе над спектаклем.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Самостоятельно создает эскизы к основным действиям спектакля, эскизы персонажей и декораций с учетом материала, из которого их будет изготавливать;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проявляет фантазию в изготовлении декораций и персонажей к спектаклям для различных видов театра (кукольного, настольного, теневого, на </w:t>
            </w:r>
            <w:proofErr w:type="spellStart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фланелеграфе</w:t>
            </w:r>
            <w:proofErr w:type="spellEnd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инициативу, согласованность действий с партнерами, творческую активность на всех этапах работы над спектаклем.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B45B7" w:rsidRPr="00BB32F1" w:rsidTr="00FB45B7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F153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45B7" w:rsidRPr="00BB32F1">
              <w:rPr>
                <w:rFonts w:ascii="Times New Roman" w:hAnsi="Times New Roman"/>
                <w:sz w:val="24"/>
                <w:szCs w:val="24"/>
                <w:lang w:eastAsia="en-US"/>
              </w:rPr>
              <w:t>(2 балла)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Интересуется театрализованной деятельностью, использует </w:t>
            </w: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свои знания в театрализованной деятельности.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Понимает главную идею литературного произведения;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дает словесные характеристики главных и </w:t>
            </w: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второстепенных героев; выделяет и может охарактеризовать единицы сюжета;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 пересказе использует средства языковой выразительности (эпитеты, сравнения, образные выражения).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Владеет знаниями о различных эмоциональных состояниях и может их </w:t>
            </w: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продемонстрировать, используя мимику, жест, позу, движение, требуется помощь выразительности.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Использует навыки </w:t>
            </w:r>
            <w:proofErr w:type="spellStart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кукловождения</w:t>
            </w:r>
            <w:proofErr w:type="spellEnd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работе над </w:t>
            </w: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спектаклем.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Создает эскизы декораций, персонажей и основных действий спектакля; создает по </w:t>
            </w: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эскизу или словесной характеристике-инструкции декорации из различных материалов.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Проявляет инициативу и согласованность </w:t>
            </w: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действий с партнерами в планировании коллективной деятельности.</w:t>
            </w:r>
          </w:p>
          <w:p w:rsidR="00FB45B7" w:rsidRPr="00BB32F1" w:rsidRDefault="00FB45B7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B45B7" w:rsidRPr="00BB32F1" w:rsidTr="00FB45B7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F153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FB45B7" w:rsidRPr="00BB32F1">
              <w:rPr>
                <w:rFonts w:ascii="Times New Roman" w:hAnsi="Times New Roman"/>
                <w:sz w:val="24"/>
                <w:szCs w:val="24"/>
                <w:lang w:eastAsia="en-US"/>
              </w:rPr>
              <w:t>(1 балл)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к театрализованной деятельности; знает правила поведения в театре; затрудняется назвать различные виды театра.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Понимает содержание произведения; различает главных и второстепенных героев;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затрудняется выделить единицы сюжета; </w:t>
            </w:r>
          </w:p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пересказывает произведение с помощью педагога.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эмоциональные состояния и их характеристики, но затруднятся их продемонстрировать средствами мимики, жеста, движения.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Владеет элементарными навыками </w:t>
            </w:r>
            <w:proofErr w:type="spellStart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кукловождения</w:t>
            </w:r>
            <w:proofErr w:type="spellEnd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Создает рисунки на основные действия спектакля; затрудняется в изготовлении декораций из различных материалов.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инициативы, пассивен на всех этапах работы над спектаклем.</w:t>
            </w:r>
          </w:p>
          <w:p w:rsidR="00FB45B7" w:rsidRPr="00BB32F1" w:rsidRDefault="00FB45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18 -16 баллов – максимальный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15-12 баллов – оптимальный уровень.</w:t>
      </w:r>
    </w:p>
    <w:p w:rsidR="00FB45B7" w:rsidRPr="00BB32F1" w:rsidRDefault="00FB45B7" w:rsidP="00FB45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11 и ниже – достаточный уровень</w:t>
      </w:r>
    </w:p>
    <w:p w:rsidR="00FB45B7" w:rsidRPr="00BB32F1" w:rsidRDefault="00FB45B7" w:rsidP="00FB45B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B45B7" w:rsidRPr="00BB32F1">
          <w:pgSz w:w="16838" w:h="11906" w:orient="landscape"/>
          <w:pgMar w:top="1134" w:right="1134" w:bottom="850" w:left="1134" w:header="708" w:footer="708" w:gutter="0"/>
          <w:cols w:space="720"/>
        </w:sect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Методические материалы.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занятий и методы очной формы обучения.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 источнику передачи и восприятию информации: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-</w:t>
      </w: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словесный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(беседа, рассказ, диалог);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наглядный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(репродукции, фильмы, эскизы декораций и костюмов, фотоматериалы, индивидуальные занятия, сотрудничество в совместной продуктивной деятельности);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практический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(чтение художественных произведений, игровые тренинги, разучивание текста сценария, постановка </w:t>
      </w:r>
      <w:bookmarkStart w:id="0" w:name="_GoBack"/>
      <w:bookmarkEnd w:id="0"/>
      <w:r w:rsidRPr="00BB32F1">
        <w:rPr>
          <w:rFonts w:ascii="Times New Roman" w:eastAsia="Times New Roman" w:hAnsi="Times New Roman" w:cs="Times New Roman"/>
          <w:sz w:val="24"/>
          <w:szCs w:val="24"/>
        </w:rPr>
        <w:t>спектаклей, упражнения, этюды, репетиции).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 По дидактическим задачам: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-</w:t>
      </w: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приобретение знаний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через знакомство с театральной литературой и терминологией, через игры, упражнения, этюды;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применение знаний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через постановку спектаклей;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закрепление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через генеральные репетиции;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творческая деятельность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показ спектаклей;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проверка результатов обучения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через открытые уроки, конкурсы, фестивали, интегрированные занятия.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 По характеру деятельности: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объяснительно-иллюстративный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разводка фрагментов пьесы по мизансценам с объяснением и показом;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репродуктивный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- разработка и показ этюдов по образцу;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частично-поисковый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во время работы детям даются задания в зависимости от их индивидуальных способностей.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В практической части ведется работа над созданием кукольного спектакля.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Межпредметны</w:t>
      </w:r>
      <w:r w:rsidR="00FF15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связи.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1. Художественно – эстетическое</w:t>
      </w: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«Музыкальное воспитание»</w:t>
      </w: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дети учатся слышать в музыке разное эмоциональное состояние и передавать его движениями, жестами, мимикой; слушают музыку к очередному спектаклю, отмечая разнохарактерное ее содержание, дающее возможность более полно оценить и понять характер героя, его образ.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«Изобразительная деятельность»,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дети знакомятся с иллюстрациями, близкими по содержанию сюжету спектакля, учатся рисовать разными материалами по сюжету спектакля или отдельных его персонажей.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«Ритмика»,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дети учатся через танцевальные движения передавать образ какого-либо героя, его характер, настроение.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2. «Речевое развитие»</w:t>
      </w: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котором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чистоговорок</w:t>
      </w:r>
      <w:proofErr w:type="spell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 приёмы и принципы: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1.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Приемы: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исключения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умение обнаружить и устранить внутренние препятствия и зажимы на пути к созданию и воплощению образа;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тотального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выражения - включение психофизического аппарата актера в процесс создания и воплощения образа;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физического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действия - выстраивание партитуры роли на основе простых физических действий;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психофизического жеста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помогает актеру в работе над ролью.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Принципы: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-</w:t>
      </w: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наглядности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использование наглядных пособий, декораций, эскизов, ТСО;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активности и сознательности обучения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создание творческой атмосферы в студии предполагает развитие всесторонних способностей детей, активное и сознательное участие в спектаклях;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- сотрудничества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в процессе работы педагоги и дети выступают в качестве партнеров. Здесь чаще всего используется принцип работы творческой мастерской;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организации процессов актерской импровизации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 условиях театральной образности;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систематичности, последовательности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обучение ведется от простейших упражнений и этюдов к постановке спектакля через развитие наблюдательности, фантазии, памяти, воображения, чувства-ритма и т.д.;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  <w:u w:val="single"/>
        </w:rPr>
        <w:t>- индивидуализации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учитывая психологические 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формы.</w:t>
      </w:r>
    </w:p>
    <w:p w:rsidR="00FB45B7" w:rsidRPr="00BB32F1" w:rsidRDefault="00FB45B7" w:rsidP="00FB45B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—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наиболее эффективная форма творческой деятельности, т.к. при наименьших затратах сил и времени удается выполнить работу.</w:t>
      </w:r>
    </w:p>
    <w:p w:rsidR="00FB45B7" w:rsidRPr="00BB32F1" w:rsidRDefault="00FB45B7" w:rsidP="00FB45B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Парная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рассчитать работу на двоих.</w:t>
      </w:r>
    </w:p>
    <w:p w:rsidR="00FB45B7" w:rsidRPr="00BB32F1" w:rsidRDefault="00FB45B7" w:rsidP="00FB45B7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выполнение задания в группе обычно проходит неравномерно, поэтому необходимо проводить индивидуальную работу, зачастую дополнительно объяснять задание.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 педагогической деятельности —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учебное занятие.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Форма групповой работы —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групповой опрос, групповые этюды, репетиции.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педагога при групповой работе.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1. контролирует;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2. отвечает на вопросы;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3. регулирует споры;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4. даёт направление творческой деятельности.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работе над сказками (хакасскими и русскими) и постановкам спектаклей. Тренировки по вождению кукол развивают усидчивость, терпение, ответственность.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5B7" w:rsidRPr="00BB32F1" w:rsidRDefault="00FB45B7" w:rsidP="00FB45B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sectPr w:rsidR="00FB45B7" w:rsidRPr="00BB32F1">
          <w:pgSz w:w="11906" w:h="16838"/>
          <w:pgMar w:top="1134" w:right="850" w:bottom="1134" w:left="1701" w:header="708" w:footer="708" w:gutter="0"/>
          <w:cols w:space="720"/>
        </w:sectPr>
      </w:pPr>
    </w:p>
    <w:p w:rsidR="0023541D" w:rsidRPr="00BB32F1" w:rsidRDefault="0023541D" w:rsidP="0023541D">
      <w:pPr>
        <w:shd w:val="clear" w:color="auto" w:fill="FFFFFF"/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Воспитательный модуль.</w:t>
      </w:r>
    </w:p>
    <w:p w:rsidR="0023541D" w:rsidRPr="00BB32F1" w:rsidRDefault="0023541D" w:rsidP="0023541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23541D" w:rsidRPr="00BB32F1" w:rsidRDefault="0023541D" w:rsidP="00FF389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23541D" w:rsidRPr="00BB32F1" w:rsidRDefault="0023541D" w:rsidP="00FF389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23541D" w:rsidRPr="00BB32F1" w:rsidRDefault="0023541D" w:rsidP="00FF389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воспитательного модуля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ценностно-смысловое развитие учащегося средствами освоен</w:t>
      </w:r>
      <w:r w:rsidR="00CC22A4"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ия ДООП «Сказочный театр»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541D" w:rsidRPr="00BB32F1" w:rsidRDefault="0023541D" w:rsidP="00FF389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прививать нравственные ценности через освоение азов финансовой грамотности;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самоконтроль, формировать ценностное отношение к труду взрослых, своему труду, бережное отношение к деньгам как к ресурсу.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воспитания основывается на следующих принципах: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Приоритет безопасности ребенка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Комфортность -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Опора на основные ценностные ориентиры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Событийность 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организацию различных образовательных событий.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B32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оступность 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общедоступность реализуемой дополнительной общеобразовательной общеразвивающей программы.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ДООП реализуется посредством: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установления доверительных отношений на занятии, активизации познавательной деятельности учащихся;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задач, проблемных ситуаций и пр.);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применения на занятиях интерактивных форм обучения, интеллектуальных игр для получения навыков групповой работы, установления партнерских, позитивных межличностных отношений в группе,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подбора проблемных ситуаций для обсуждения в группе, детском объединении;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обсуждаемой на занятии информации, активизации их познавательной деятельности.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 занятиях различных форм творческой деятельности для получения возможности самореализации и осмысления изученного материала.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воспитательной работы в рамках ДООП являются следующие составляющие: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</w:t>
      </w:r>
      <w:proofErr w:type="gram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события;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социального роста учащихся;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proofErr w:type="gram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творчества и социальной активности учащихся.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освоения ДООП учащиеся будут включены в следующие воспитательные практики: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-коллективная творческая деятельность (командное творчество, планирование, анализ, коммуникация, всестороннее развитие);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-индивидуальная творческая деятельность;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-кейс-технологии («портфель» конкретных ситуаций и задач, требующих решения);</w:t>
      </w:r>
    </w:p>
    <w:p w:rsidR="0023541D" w:rsidRPr="00BB32F1" w:rsidRDefault="00C46841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-ролевые игры (игра </w:t>
      </w:r>
      <w:r w:rsidR="0023541D"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заданную тему) и т.д.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освоения программы воспитания станет: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гармоничной, социально-активной личности учащихся, способных к постоянному самообразованию и самосовершенствованию;</w:t>
      </w:r>
    </w:p>
    <w:p w:rsidR="0023541D" w:rsidRPr="00BB32F1" w:rsidRDefault="0023541D" w:rsidP="00FF389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самоконтроля, формирование ценностного отношения</w:t>
      </w:r>
      <w:r w:rsidR="00FF3898"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труду взрослых, своему труду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541D" w:rsidRPr="00BB32F1" w:rsidRDefault="0023541D" w:rsidP="0023541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23541D" w:rsidRPr="00BB32F1" w:rsidRDefault="0023541D" w:rsidP="0023541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конкретных форм и методов воспитательной работы воплощается в 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календарном плане воспитательной работы</w:t>
      </w:r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является приложением к программе и разрабатывается до начала каждого учебного года, согласовывается с руководителем учреждения и утверждается методистом. Календарный план воспитательной работы конкретизирует перечень воспитательных событий и мероприятий с учетом единого плана (программы) МБУ ДО “</w:t>
      </w:r>
      <w:proofErr w:type="spellStart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>Таштыпский</w:t>
      </w:r>
      <w:proofErr w:type="spellEnd"/>
      <w:r w:rsidRPr="00BB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ЦДТ”.</w:t>
      </w: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41D" w:rsidRPr="00BB32F1" w:rsidRDefault="0023541D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41D" w:rsidRPr="00BB32F1" w:rsidRDefault="0023541D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41D" w:rsidRPr="00BB32F1" w:rsidRDefault="0023541D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41D" w:rsidRPr="00BB32F1" w:rsidRDefault="0023541D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898" w:rsidRPr="00BB32F1" w:rsidRDefault="00FF3898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5B7" w:rsidRPr="00BB32F1" w:rsidRDefault="00FB45B7" w:rsidP="00FF3898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FF3898" w:rsidRPr="00BB32F1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FB45B7" w:rsidRPr="00BB32F1" w:rsidRDefault="00FF3898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Творческое задание № 1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Разыгрывание сказки </w:t>
      </w:r>
      <w:r w:rsidRPr="00BB32F1">
        <w:rPr>
          <w:rFonts w:ascii="Times New Roman" w:hAnsi="Times New Roman" w:cs="Times New Roman"/>
          <w:b/>
          <w:sz w:val="24"/>
          <w:szCs w:val="24"/>
        </w:rPr>
        <w:t>«Лисичка-сестричка и серый волк»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Цель:</w:t>
      </w:r>
      <w:r w:rsidRPr="00BB32F1">
        <w:rPr>
          <w:rFonts w:ascii="Times New Roman" w:hAnsi="Times New Roman" w:cs="Times New Roman"/>
          <w:sz w:val="24"/>
          <w:szCs w:val="24"/>
        </w:rPr>
        <w:t xml:space="preserve"> разыграть сказку, используя на выбор настольный театр, театр на </w:t>
      </w:r>
      <w:proofErr w:type="spellStart"/>
      <w:r w:rsidRPr="00BB32F1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BB32F1">
        <w:rPr>
          <w:rFonts w:ascii="Times New Roman" w:hAnsi="Times New Roman" w:cs="Times New Roman"/>
          <w:sz w:val="24"/>
          <w:szCs w:val="24"/>
        </w:rPr>
        <w:t xml:space="preserve">, кукольный театр.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B32F1">
        <w:rPr>
          <w:rFonts w:ascii="Times New Roman" w:hAnsi="Times New Roman" w:cs="Times New Roman"/>
          <w:sz w:val="24"/>
          <w:szCs w:val="24"/>
        </w:rPr>
        <w:t xml:space="preserve"> понимать основную идею сказки, сопереживать героям. 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BB32F1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BB32F1">
        <w:rPr>
          <w:rFonts w:ascii="Times New Roman" w:hAnsi="Times New Roman" w:cs="Times New Roman"/>
          <w:sz w:val="24"/>
          <w:szCs w:val="24"/>
        </w:rPr>
        <w:t xml:space="preserve"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BB32F1">
        <w:rPr>
          <w:rFonts w:ascii="Times New Roman" w:hAnsi="Times New Roman" w:cs="Times New Roman"/>
          <w:sz w:val="24"/>
          <w:szCs w:val="24"/>
        </w:rPr>
        <w:t xml:space="preserve"> наборы кукол театров кукольного, настольного.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Ход проведения.</w:t>
      </w:r>
      <w:r w:rsidRPr="00BB32F1">
        <w:rPr>
          <w:rFonts w:ascii="Times New Roman" w:hAnsi="Times New Roman" w:cs="Times New Roman"/>
          <w:sz w:val="24"/>
          <w:szCs w:val="24"/>
        </w:rPr>
        <w:t xml:space="preserve"> 1. Педагог вносит «волшебный сундучок», на крышке которого изображена иллюстрация к сказке «Лисичка-сестричка и серый волк». Дети узнают героев сказки. Педагог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2. Педагог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BB32F1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BB32F1">
        <w:rPr>
          <w:rFonts w:ascii="Times New Roman" w:hAnsi="Times New Roman" w:cs="Times New Roman"/>
          <w:sz w:val="24"/>
          <w:szCs w:val="24"/>
        </w:rPr>
        <w:t>. Чем отличаются эти герои? (Дети называют различные виды театра и объясняют, как эти куклы действуют.)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3. Педагог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BB32F1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BB32F1">
        <w:rPr>
          <w:rFonts w:ascii="Times New Roman" w:hAnsi="Times New Roman" w:cs="Times New Roman"/>
          <w:sz w:val="24"/>
          <w:szCs w:val="24"/>
        </w:rPr>
        <w:t>, кукольный и настольный театры. Детям предлагаются детские музыкальные инструменты, фонограммы русских народных мелодий для музыкального сопровождения сказки.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4. Самостоятельная деятельность детей по разыгрыванию сюжета сказки и подготовке спектакля.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5. Показ сказки зрителям.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Творческое задание № 2</w:t>
      </w:r>
      <w:r w:rsidRPr="00BB32F1">
        <w:rPr>
          <w:rFonts w:ascii="Times New Roman" w:hAnsi="Times New Roman" w:cs="Times New Roman"/>
          <w:sz w:val="24"/>
          <w:szCs w:val="24"/>
        </w:rPr>
        <w:t>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Создание спектакля по сказке «</w:t>
      </w:r>
      <w:r w:rsidRPr="00BB32F1">
        <w:rPr>
          <w:rFonts w:ascii="Times New Roman" w:hAnsi="Times New Roman" w:cs="Times New Roman"/>
          <w:b/>
          <w:sz w:val="24"/>
          <w:szCs w:val="24"/>
        </w:rPr>
        <w:t>Заячья избушка»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B32F1">
        <w:rPr>
          <w:rFonts w:ascii="Times New Roman" w:hAnsi="Times New Roman" w:cs="Times New Roman"/>
          <w:sz w:val="24"/>
          <w:szCs w:val="24"/>
        </w:rPr>
        <w:t xml:space="preserve">изготовить персонажи, декорации, подобрать музыкальные характеристики главных героев, разыграть сказку.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B32F1">
        <w:rPr>
          <w:rFonts w:ascii="Times New Roman" w:hAnsi="Times New Roman" w:cs="Times New Roman"/>
          <w:sz w:val="24"/>
          <w:szCs w:val="24"/>
        </w:rPr>
        <w:t xml:space="preserve"> понимать главную идею сказки и выделять единицы сюжета (завязку, кульминацию, развязку), уметь их охарактеризовать. Давать характеристики главных и второстепенных героев. Уметь рисовать эскизы персонажей, декораций, создавать их из бумаги и бросового материала. Подбирать музыкальное сопровождение к спектаклю. Уметь передать эмоциональные состояния и характеры героев, используя образные выражения и интонационно-образную речь. Проявлять активность в деятельности.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BB32F1">
        <w:rPr>
          <w:rFonts w:ascii="Times New Roman" w:hAnsi="Times New Roman" w:cs="Times New Roman"/>
          <w:sz w:val="24"/>
          <w:szCs w:val="24"/>
        </w:rPr>
        <w:t>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Ход проведения.</w:t>
      </w:r>
      <w:r w:rsidRPr="00BB32F1">
        <w:rPr>
          <w:rFonts w:ascii="Times New Roman" w:hAnsi="Times New Roman" w:cs="Times New Roman"/>
          <w:sz w:val="24"/>
          <w:szCs w:val="24"/>
        </w:rPr>
        <w:t xml:space="preserve"> 1. К детям приходит грустный Петрушка и просит ребят помочь ему. Он работает в кукольном театре. К ним в театр приедут малыши; а все артисты куклы на гастролях. Надо помочь разыграть сказку малышам. Педагог предлагает помочь Петрушке, изготовить настольный театр самим и показать сказку малышам.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2. Педагог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3. Дети рисуют эскизы персонажей, коллективно выбирают самые интересные работы. Педагог предлагает детям по эскизам изготовить из материалов, которые на столе (цветная бумага, цветные нитки, пластиковые бутылочки), главных героев и декорации к сказке.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lastRenderedPageBreak/>
        <w:t>4. Педагог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5. Педагог организует деятельность по изготовлению персонажей, декораций, подбору музыкального сопровождения, распределению ролей и подготовке спектакля. 6. Показ спектакля малышам. </w:t>
      </w:r>
    </w:p>
    <w:p w:rsidR="00FB45B7" w:rsidRPr="00BB32F1" w:rsidRDefault="00FB45B7" w:rsidP="00985C3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Оценочный материал: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2"/>
        <w:gridCol w:w="928"/>
        <w:gridCol w:w="928"/>
        <w:gridCol w:w="928"/>
        <w:gridCol w:w="929"/>
        <w:gridCol w:w="929"/>
        <w:gridCol w:w="929"/>
        <w:gridCol w:w="929"/>
        <w:gridCol w:w="929"/>
        <w:gridCol w:w="930"/>
      </w:tblGrid>
      <w:tr w:rsidR="00FB45B7" w:rsidRPr="00BB32F1" w:rsidTr="00FB45B7"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 ребёнка</w:t>
            </w:r>
          </w:p>
        </w:tc>
        <w:tc>
          <w:tcPr>
            <w:tcW w:w="8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Структурные компоненты игры - драматизации</w:t>
            </w:r>
          </w:p>
        </w:tc>
      </w:tr>
      <w:tr w:rsidR="00FB45B7" w:rsidRPr="00BB32F1" w:rsidTr="00FB45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Замысел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Роль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</w:t>
            </w:r>
          </w:p>
        </w:tc>
      </w:tr>
      <w:tr w:rsidR="00FB45B7" w:rsidRPr="00BB32F1" w:rsidTr="00FB45B7">
        <w:trPr>
          <w:cantSplit/>
          <w:trHeight w:val="18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Интерпретация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Комбинирование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Передача образа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Импровизация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Сопереживание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B45B7" w:rsidRPr="00BB32F1" w:rsidRDefault="00FB45B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 впечатлений</w:t>
            </w:r>
          </w:p>
        </w:tc>
      </w:tr>
      <w:tr w:rsidR="00FB45B7" w:rsidRPr="00BB32F1" w:rsidTr="00FB45B7">
        <w:trPr>
          <w:trHeight w:val="84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За каждый критерий учащиеся получают: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3 балла – максимальный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2 балла – оптимальный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 балл – достаточный.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27 -24 баллов – максимальный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23-18 баллов – оптимальный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17 и ниже – достаточный уровень.</w:t>
      </w:r>
    </w:p>
    <w:p w:rsidR="00FB45B7" w:rsidRPr="00BB32F1" w:rsidRDefault="00FF3898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  <w:r w:rsidR="00FB45B7" w:rsidRPr="00BB32F1">
        <w:rPr>
          <w:rFonts w:ascii="Times New Roman" w:hAnsi="Times New Roman" w:cs="Times New Roman"/>
          <w:b/>
          <w:sz w:val="24"/>
          <w:szCs w:val="24"/>
        </w:rPr>
        <w:t>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Творческое задание.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Сочинение сценария и разыгрывание сказки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B32F1">
        <w:rPr>
          <w:rFonts w:ascii="Times New Roman" w:hAnsi="Times New Roman" w:cs="Times New Roman"/>
          <w:sz w:val="24"/>
          <w:szCs w:val="24"/>
        </w:rPr>
        <w:t xml:space="preserve">импровизировать на тему знакомых сказок, подбирать музыкальное сопровождение, изготовить или подобрать декорации, костюмы, разыграть сказку.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BB32F1">
        <w:rPr>
          <w:rFonts w:ascii="Times New Roman" w:hAnsi="Times New Roman" w:cs="Times New Roman"/>
          <w:sz w:val="24"/>
          <w:szCs w:val="24"/>
        </w:rPr>
        <w:t>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 Уметь использовать различные атрибуты, костюмы, декорации, маски при разыгрывании сказки. Проявлять согласованность своих действий с партнерами.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BB32F1">
        <w:rPr>
          <w:rFonts w:ascii="Times New Roman" w:hAnsi="Times New Roman" w:cs="Times New Roman"/>
          <w:sz w:val="24"/>
          <w:szCs w:val="24"/>
        </w:rPr>
        <w:t>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Ход проведения</w:t>
      </w:r>
      <w:r w:rsidRPr="00BB32F1">
        <w:rPr>
          <w:rFonts w:ascii="Times New Roman" w:hAnsi="Times New Roman" w:cs="Times New Roman"/>
          <w:sz w:val="24"/>
          <w:szCs w:val="24"/>
        </w:rPr>
        <w:t>. 1. Педагог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2. Педагог предлагает рассмотреть иллюстрации сказок «Теремок» «Колобок», «Маша и медведь» и другие (по выбору воспитателя). Все эти сказки знакомы детям и гостям. Педагог предлагает собрать всех героев этих сказок и поместить их в новую, которую дети сочинят сами. Чтобы сочинить сказу, нужно придумать новый сюжет. • Как называются части, которые входят в сюжет? (Завязка, кульминация, развязка). • Какие действия происходят в завязке, кульминации, развязке? Педагог предлагает выбрать </w:t>
      </w:r>
      <w:r w:rsidRPr="00BB32F1">
        <w:rPr>
          <w:rFonts w:ascii="Times New Roman" w:hAnsi="Times New Roman" w:cs="Times New Roman"/>
          <w:sz w:val="24"/>
          <w:szCs w:val="24"/>
        </w:rPr>
        <w:lastRenderedPageBreak/>
        <w:t>главных героев и придумать историю, которая с ними произошла. Самая интересная коллективная версия берется за основу.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 xml:space="preserve">3. Педагог проводит жеребьевку с жетонами, на которых обозначены: исполнители ролей; гримеры и художники по костюмам; музыканты оформители; художники-декораторы. 4. Организуется деятельность детей по работе над спектаклем. 5. Показ спектакля гостям. 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Оценочный материал.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Подведение результатов диагностики.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"/>
        <w:gridCol w:w="874"/>
        <w:gridCol w:w="1239"/>
        <w:gridCol w:w="964"/>
        <w:gridCol w:w="1520"/>
        <w:gridCol w:w="1511"/>
        <w:gridCol w:w="1608"/>
        <w:gridCol w:w="1375"/>
      </w:tblGrid>
      <w:tr w:rsidR="00FB45B7" w:rsidRPr="00BB32F1" w:rsidTr="00FB45B7"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ребёнка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основы театральной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Речевая культура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Эмоционально-образное развитие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Навыки </w:t>
            </w:r>
            <w:proofErr w:type="spellStart"/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кукловождения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изобразительно- оформительской деятельности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5B7" w:rsidRPr="00BB32F1" w:rsidRDefault="00FB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2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коллективной творческой деятельности</w:t>
            </w:r>
          </w:p>
        </w:tc>
      </w:tr>
      <w:tr w:rsidR="00FB45B7" w:rsidRPr="00BB32F1" w:rsidTr="00FB45B7"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B45B7" w:rsidRPr="00BB32F1" w:rsidTr="00FB45B7"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B7" w:rsidRPr="00BB32F1" w:rsidRDefault="00FB45B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B45B7" w:rsidRPr="00BB32F1" w:rsidRDefault="00FB45B7" w:rsidP="00FB4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За каждый критерий учащиеся получают: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3 балла – максимальный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2 балла – оптимальный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 балл – достаточный.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B32F1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18 -16 баллов – максимальный уровень.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15-12 баллов – оптимальный уровень.</w:t>
      </w:r>
    </w:p>
    <w:p w:rsidR="00FB45B7" w:rsidRPr="00BB32F1" w:rsidRDefault="00FB45B7" w:rsidP="00FB45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2F1">
        <w:rPr>
          <w:rFonts w:ascii="Times New Roman" w:hAnsi="Times New Roman" w:cs="Times New Roman"/>
          <w:sz w:val="24"/>
          <w:szCs w:val="24"/>
        </w:rPr>
        <w:t>11 и ниже – достаточный уровень</w:t>
      </w: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Словарь.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Спектакль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(франц.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sреtасlе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, от лат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>ресtасиlиm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зрелище), произведение сценического искусства, создаваемое театральным коллективом (актёры, художник-декоратор, композитор и др.), возглавляемым в современном театре режиссёром-постановщиком.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Мизансцена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(франц.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miseenscene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размещение на сцене), расположение актёров на сцене в тот или иной момент спектакля.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Декорация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позднелат</w:t>
      </w:r>
      <w:proofErr w:type="spellEnd"/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decoratio</w:t>
      </w:r>
      <w:proofErr w:type="spellEnd"/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, от лат.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decoro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украшаю), оформление сцены, воссоздающее обстановку действия.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Кулисы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(франц.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coulisse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, от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couler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скользить), плоские части театральной декорации, располагаемые по бокам сцены параллельно или под углом к рампе. Вместе с падугами они образуют т. н. одежду сцены. Раньше их закрепляли на рамах. Теперь жёстких конструкций не существует (за исключением К., находящихся на первом плане сцены и образующих вместе с портальной радугой декоративный портал). В переносном смысле К. — часть театра, находящаяся позади занавеса.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Портал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(нем.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Роrtal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, от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лат.роrta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вход, ворота), оформленный проём, в нашем случае оформленное зеркало сцены.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Рампа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 театре, осветительное устройство, размещаемое на полу сцены по её переднему краю. Служит для освещения сцены спереди и снизу.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Аванссцена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(лат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>саепа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, от греч.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skёn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палатка, шатёр, театральные подмостки), место театрального действия. Аванс (франц.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ауапсе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), предшествующий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Падуга,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часть театральной декорации. Состоит из полосы ткани, подвешенной на штанге к верху сцены, для скрытия верхних пролётов над декорациями, колосников, висящих декораций и др. Первую П., являющуюся частью портала сцены и постоянных кулис, иногда называют «арлекином».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Занавес театральный,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элемент оборудования сцены или оформления спектакля. 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3.,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закрывающий сцену от зрительного зала между отдельными картинами, перед началом и после окончания спектакля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Софит, </w:t>
      </w:r>
      <w:proofErr w:type="spellStart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соффит</w:t>
      </w:r>
      <w:proofErr w:type="spellEnd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сценический прибор, состоящий из светильников рассеянного света.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Сюжет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(франц. предмет ход событий) - основное средство раскрытия содержания, воплощение замысла.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Фабула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(с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лат.сказание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, молва) (обобщенно) (молва) состав событий, термин, обозначающий различные аспекты действия и повествования о нем.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Номер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отдельное, законченное выступление одного тили нескольких артистов, является основой эстрадного искусства.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Конферанс — искусствоведения концерта и импровизированного разговора или диалога со зрительным залом. Различают сольный и парный конферанс. Встречается инсценированный конферанс. В своем репертуаре конферансье обязательно имеет собственный номер, чаще всего речевого жанра.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Монолог в образе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сольное выступление артиста, обращенное непосредственно к зрителю. Чаще произносится «от маски», поэтому наиболее верное определение жанра — «эстрадный монолог в образе». Чаще всего носит юмористический или сатирический характер.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Фельетон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социально-публицистическое выступление, выражающее гражданскую позицию артиста, его отношение к тому или иному актуальному явлению. Чаще всего произносится не в образе, а от лица артиста. От монолога отличается большей общественной звучностью, масштабом затрагиваемых тем.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Музыкальный фельетон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содержит в себе черты и монолога, и фельетона, но с активным использованием музыки в форме пения, игры на музыкальных инструментах, музыкального сопровождения. Очень разнообразный по эмоциональному воздействию — от </w:t>
      </w: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лирического  к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гневно-публицистическому. В музыкальном фельетоне музыка является не только приложением к тексту, а имеет драматургически определяющий характер.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Скетч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маленькая пьеска с небольшим количеством действующих лиц, чаще всего сатирического направления, с известной схематичностью характеров персонажей, как в типажах, так и в моделях поведения.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Сценка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- от скетча отличается отсутствием сюжета. Чаще всего в ней обозначается место действия, и задаются условные предлагаемые обстоятельства.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Эстрадный диалог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еще более условен, чем сценка. Место действия и предлагаемые обстоятельства, как правило, — реально идущий концерт. Отличительной особенностью является насыщенность текста репризами.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Эстрадный бытовой рассказ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в качестве литературной основы использует произведения, не написанные специально для эстрады. От художественного чтения отличается тем, что артисты всегда обращаются напрямую в зрительный зал от собственного лица, рассказывая историю, придуманную писателем как случай, происшедший лично с исполнителем.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Миниатюра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— небольшое юмористическое, сатирическое, пародийное, лирическое произведение для эстрады - от разыгранного монолога до диалога нескольких действующих лиц. В строгом смысле является не отдельным жанром, а формой существования самых разных эстрадных жанров. Как разнообразная эстрадная форма составляет основу репертуара театра миниатюр.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Пародия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— искусство перевоплощения в узнаваемых и популярных персонажей от политических лидеров до эстрадных рядом особенностей: исполнители одновременно выступают и как певцы, и как музыканты-инструменталисты, и часто как авторы музыки и текста исполняемого репертуара; как правило, вокально-инструментальная группа придерживается какого-то определенного музыкального стиля и очень часто стремится создать собственный стиль, который является как бы визитной карточкой группы; в своих выступлениях вокально-инструментальные группы активно используют балет, пантомиму, звуковые, световые и пиротехнические эффекты; известны примеры (редкие), когда в этом жанре возникают театрализованные эстрадные номера.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Куплет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небольшое комическое, сатирическое, публицистическое стихотворение (буквально несколько строк, короткая строфа), положенное на какую-нибудь несложную мелодию. Всегда проходит сериями (несколько куплетов на одну тему) и содержит рефрен (повторяющиеся строки). Как правило, исполняется соло или дуэтом.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Буриме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— шуточная игра со зрительным залом, когда из публики задаются рифмы и темы, а артист мгновенно импровизирует стихи на тему в точном соответствии с заданными рифмами.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Все разговорные жанры в обязательном порядке требуют от исполнителя владения актерским мастерством. Это происходит даже в тех случаях, когда актер не разговаривает, а поет и двигается (как в некоторых видах пародии). Поэтому все без исключения разговорные жанры относятся к игровым эстрадным жанрам.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Если собственно актерское искусство или отдельные его элементы, такие, как действие в предлагаемых обстоятельствах, создание характера и др., присутствуют в некоторых разновидностях и других жанров, то и их можно отнести к играм. В принципе это зависит только от способности исполнителя и фантазии режиссера.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Пантомима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— искусство сценического действия, которое находит исключительное выражение в движении человеческого тела, в пластике, без слов. Пантомима очень разнообразна: от классической философской пантомимы до буффонады и клоунады. Существует специальный пластический язык пантомимы (шаг на месте, клетка, ходьба против ветра и т.д.). В пантомимическом номере очень часто используется прием игры с воображаемым предметом и партнером.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Клоунада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по преимуществу цирковой жанр, который, однако, исторически всегда существовал и на эстраде. Популярен жанр клоунады на эстраде и сегодня. Эстрадная клоунада не пользуется всем арсеналом выразительных средств цирка, а только частью их. Возникшая как простонародное балаганное искусство, клоунада сохраняет эти черты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lastRenderedPageBreak/>
        <w:t>демократичности до сих пор. В основе клоунады — шутовское представление, которое исполняет клоун (клоуны), пользующиеся для создания характера своего клоунского персонажа — маской. Внутри клоунады существуют как бы свои «специализации». Это клоуны-акробаты, клоуны-мимы, клоуны - музыкальные эксцентрики, клоуны-дрессировщики, клоуны-эквилибристы, клоуны-жонглеры и т. д. На эстраде наиболее распространены следующие виды клоуна/ил: клоуны-мимы, клоуны -музыкальные эксцентрики) иногда встречаются клоуны-акробаты и клоуны-гимнасты, жонглеры и эквилибристы.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Музыкальная клоунада (ЭКСЦЕНТРИКА)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разновидность клоунады, которую часто выделяют в Сдельный жанр; одинаково распространена как в цирке, так и на эстраде. В его основе — необычное, неожиданное, трюковое исполнение музыкальных произведений; с этой целью «не но назначению» используются) дрова, бутылки, бокалы с водой, пилы и т. п., на которых исполняются различные мелодии; другой прием «сальной эксцентрики — игра на музыкальном инструменте необычным способом (например, лежа на крышке рояля). Часто музыкальные эксцентрики играют только на отдельных частях инструмента или разбирают по ходу номера; используются трюковые инструменты, из которых льется вода, летит конфетти и т. п., а также инструменты, которые разваливаются или взрываются по ходу исполнения музыкального номера. Часто используется прием, когда артисты «разговаривают» друг с другом при помощи музыкальных фраз, имеющих ассоциативно - смысловую интонацию. Еще один прием музыкальной эксцентрики — игра сразу на нескольких инструментах. По существу, музыкальные эксцентрики — это разновидность музыкальных клоунов; артисты этого жанра должны не только быть хорошими музыкантами-инструменталистами, но и владеть актерским мастерством, так как очень часто номера музыкальной эксцентрики предстают перед зрителями в сюжетной форме.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Куклы на эстраде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один из самых популярных жанров на эстраде; обладает всеми признаками и разновидностями кукольного театра (пальцевая кукла, кукла-перчатка, тростевая кукла, кукла-марионетка, большая планшетная кукла), но выступления строятся в форме эстрадных номеров.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Тантамореска</w:t>
      </w:r>
      <w:proofErr w:type="spellEnd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— на ширме высотой по плечи закрепляются куклы с маленькими руками и ногами. Один актер просовывает голову в отверстие и управляет руками куклы, а другой — ногами. Создается комическое сочетание короткого кукольного условного тела и живого лица актера.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Тантамореска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объединяется с другими эстрадными жанрами. Чаще с речевыми жанрами: сатирический монолог, пародия, куплет. Иногда исполняется комический танец.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Жонглирование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— жанр, основанный на ловкости, на умении подбрасывать и ловить одновременно несколько одинаковых или разных предметов. Жанр очень популярен не только в цирке, но и на эстраде. Различают следующие виды жонглирования: соло-жонглирование, где реквизитом служат палочки, мячи, шарики и шары, булавы; нужно различать жонглирование (подбрасывание и ловля) и выбрасывание (только одновременное выбрасывание предметов, без их ловли); рекордным классом является жонглирование восемью одинаковыми предметами (на репетиции некоторым артистам удавалось жонглировать десятью предметами, в представлениях это не удавалось — мешало волнение) и выбрасывание одиннадцати; при жонглировании разными предметами их количество сокращается чаще всего до трех, пять разных предметов в жонглировании — чрезвычайно высокий класс мастерства; групповое жонглирование — основано как на приемах соло-жонглирования, так и на приемах перекидки предметов; наиболее распространенный реквизит для группового жонглирования — булавы, палочки, кольца; антипод — жонглирование ногами;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антиподисты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выступают, лежа на специальной подушке-подставке (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тринке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);в этом виде жонглирования применяется не только подбрасывание предметов, но и различные их вращения; реквизит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антиподистов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более крупные предметы — шары, барабаны, цилиндры, шестигранники; для театрализованных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lastRenderedPageBreak/>
        <w:t>номеров в этом жанре часто используются бытовые предметы — стулья, кровати, ширмы, чемоданы, настольные лампы, тумбочки и т. д.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Дрессура (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ДРЕССИРОВКА) — жанр, основанный на подчинении животных воле человека или использовании их инстинктивного поведения и условных рефлексов для создания такого впечатления; отдельные разделы дрессировки — дрессировка хищных и домашних животных, иногда выделяют дрессировку мелких животных. Особо сложная разновидность жанра — дрессировка смешанных групп животных, в особенности хищников, вместе с такими видами, которые в живой природе являются их добычей. Основной метод работы дрессировщика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—выработка у животных и птиц устойчивых условных рефлексов на основе их природных инстинктов, которые заставляют их выполнять определенные действия; на эстраде этот жанр представлен довольно широко, но, в отличие от цирка, на эстраде почти отсутствует работа с хищниками и не представлена дрессура больших групп животных; чаще эстрадный артист-дрессировщик работает с одним или небольшой группой домашних животных или птиц; часто артисты других жанров используют элементы дрессировки в некоторых фрагментах своих номеров; номера с дрессировкой нередко делаются сюжетными, что позволяет ставить небольшие сюжетные сценки, создавать впечатление диалога артиста и животного и т. д.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Эквилибр</w:t>
      </w:r>
      <w:proofErr w:type="spellEnd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— основой мастерства исполнителей в этом жанре является удержание равновесия, номера строятся на демонстрации умения удерживать равновесие в необычном положении, на необычном снаряде; эквилибристика подразделяется на два вида — партерную и воздушную;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партерная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эквилибристка — исполняется непосредственно на манеже (в цирке) или на настиле площадки (на эстраде).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Атлетика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в основе жанра лежит демонстрация необычной физической силы; в старом цирке одним из атлетики была борьба; сегодня атлетика подразделяется на два вида — силовые жонглеры и атлеты: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sz w:val="24"/>
          <w:szCs w:val="24"/>
        </w:rPr>
        <w:t>силовые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жонглеры — номера этого жанра строятся на подбрасывании тяжелых предметов; чаше всего работают соло или парой; в качестве реквизита используют гири, ядра, штанги, исполнители гнут железные пруты и гвозди, разгибают подковы и т. д.;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атлеты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номера этого жанра демонстрируют физическую силу в образно-художественной форме: это — богатыри, античные атлеты, оживающие скульптуры и т. п.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Фокусы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в основе этого жанра создание иллюзии появления, перемещения (в том числе и полеты), исчезновения предметов, животных и даже людей; номера этого жанра популярны на эстраде и очень часто театрализованы — артист создает характер, место действия, присутствует событийный ряд, он часто вступает в непосредственное общение со зрителями, как в разговоре, так и приглашая их на эстраду для демонстрации фокусов; в номерах чаще всего артистам помогают ассистенты, которые выполняют функции не только непосредственного помощника, но и призваны в нужный момент отвлекать внимание зрителей; жанр подразделяется на два вида — манипуляцию и иллюзию: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манипуляция (второе название —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престидижитация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) основана исключительно на виртуозной технике пальцев, ловкости и координации рук; в качестве реквизита используются, как правило, небольшие предметы — карты, шарики, монеты, платки и т. п.; во время выступлении манипуляторы пользуются специальными отвлекающими движениями, которые называются пассами; иллюзия основана на использовании специальной аппаратуры, которая позволяет артисту вводить зрителя в заблуждение (ширмы, короба, зеркала, столы и т. д.); выразительная иллюзия чаще всего возможна, когда с артистом работает группа ассистентов, часто используются двойники-близнецы; выступления иллюзионистов, из-за большого количества участников, аппаратуры и реквизита, чаще всего проходят не в форме номера, а в виде аттракциона, занимающего целое отделение концерта; характерной особенностью таких номеров является использование артистов-лилипутов.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Вентрология</w:t>
      </w:r>
      <w:proofErr w:type="spellEnd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(ЧРЕВОВЕЩАНИЕ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) - этот жанр основан на умении говорить без помощи артикуляции губ, что создает впечатление, будто слова произносит не один человек, а несколько; чаше всего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вентрологи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выступают с куклой, с которой артист ведет репризный диалог, при этом кукла «говорит» за счет чревовещания, а артист — своим голосом; иногда, хотя и очень редко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вентрологи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выступают с «говорящими животными»; при работе над жанром требуется соблюдать особую деликатность и чувство меры, чтобы не возникало ощущения «занимательной патологии.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Имитация (или звукоподражание)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этот жанр необходимо отличать от разновидности того же названия в разговорных жанрах; в оригинальных жанрах это именно имитация звуков при помощи которых создаются звуковые картинки (например «Утро в деревне» — поют петухи, мычит корова, слышны голоса птиц и т.д.); часто номера этого жанра исполняются в форме «человек-оркестр», когда артист подражает голосам и тембрам различных инструментов оркестра.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Художественный свист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искусство исполнения мелодии с помощью свиста. Такой свист является своего рода трюком, так как исполнение мелодий возможно в необычном музыкальном диапазоне, отличном от привычных тесситур вокального голоса; по этой причине относится к оригинальным жанрам. Часто создает необычную и оригинальную мелодическую трактовку музыкального произведения. В качестве музыкальной основы не пользуются произведения короткой музыкальной формы (или фрагменты больших форм, - например, ария из оперы), попурри. Обязательным условием является популярность и узнаваемость музыки, как современной, так и классической. Как правило, артист выступает в сопровождении концертмейстера, небольшого ансамбля или под инструментальную фонограмму.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Мнемотехника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основана на искусстве запоминания, иногда ее еще называют «отгадыванием мыслей па расстоянии»; номер обычно работается парой — один исполнитель стоит на эстраде и «отгадывает», к кому из зрителей подошел его партнер, его профессию, пол, возраст, как зовут этого зрителя, какой у него в руках предмет, и т, д.; в таких номерах действует скрытая форма передачи ответов — фразы-вопросы строятся таким образом, что по их построению «отгадывающий» получает подсказку: например, если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говорится:«Ну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, скажи, кого я взял за руку», то восклицание «ну!» в начале фразы для «отгадывающего» означает, что это девушка; если же вместо «ну!» звучит «вот!», это значит — юноша и т. д.; в качестве таких тайных знаков используется и определенный порядок слов в вопросе; по существу «отгадывание» происходит за счет зашифрованного кода, известного только артистам, но которому придается вид нормального разговора; жанр требует тренировки памяти, так как надо быть готовым к самым неожиданным вопросам и, следовательно, помнить редко употребляемые кодовые слова.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Дъяболо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— в основе жанра лежит игра со специальным волчком в форме небольшой катушки; волчок раскручивается тонким шнурком, который прикреплен к двум палочкам; исполнитель, держа эти палочки, подбрасывает и ловит волчок -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дъяболо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обратно на шнурок, делает различные вращения; такие номера чаще исполняются парой, что позволяет добавить к трюковому арсеналу различные перекидки.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Игра с хула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хупами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(БОЛЬШИМИ ОБРУЧАМИ) - исполняется только женщинами; основные трюки — вращение одного, а затем нескольких обручей вокруг тела и частей его — шеи, рук, ног; используется и жонглирование большими обручами; успех таких номеров в большой степени зависит от совершенства и красоты телосложения молодой артистки, круговые и быстрые движения тела которой должны быть эротичны, так как сам по себе трюковой арсенал жанра однообразен и весьма ограничен в комбинациях; на эстраде жанр встречается довольно часто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Вращающиеся тарелочки (КИТАЙСКИЕ ТАРЕЛОЧКИ) - номера этого жанра строятся следующим образом: исполнитель на нескольких тростях (рекорд — 22), которые установлены на подставке, раскручивает тарелки, которые в силу естественных причин постепенно замедляют вращение и стремятся упасть; чтобы не допустить этого,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исполнитель постоянно подкручивает трости; от исполнителя требуется актерское умение заставить зрителей переживать — упадут или не упадут тарелочки, успеет или не успеет он подкрутить трости.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Сверхметкие стрелки — артисты этого жанра демонстрируют уникальную меткость в стрельбе из разного оружия, не обязательно огнестрельного; на профессиональном жаргоне жанр иногда называют «Вильгельм Телль». По преимуществу цирковой жанр, на эстраде встречается, но очень редко, что вызвано, в первую очередь, невозможностью обеспечить требования безопасности.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Элементы композиции в драматургии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Экспозиция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вводит в курс события (о чем будет речь?) должна быть заинтересовывающей и лаконичной.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Завязка 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– начало события (первое событие) приводящее к развитию действия или дальнейших событий.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событий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цепь событий (сюжет) должен быть динамичными, стремительными, с элементами неожиданности, непредсказуемости. В его основе должен быть конфликт.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Кульминация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к чему все привело. Воплощение идеи, сверхзадачи. Результат возникшего конфликта, итог цепи событий, финал. Высшая точка развития Конфликта, центрально главное Событие. Кульминация в клубном мероприятии должна быть эмоциональной, яркой (желательно массовой).</w:t>
      </w:r>
    </w:p>
    <w:p w:rsidR="002D3BAA" w:rsidRPr="00BB32F1" w:rsidRDefault="002D3BAA" w:rsidP="002D3BAA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BAA" w:rsidRPr="00BB32F1" w:rsidRDefault="002D3BAA" w:rsidP="002D3BAA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Разминка для активизации подвижности губ и языка.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i/>
          <w:sz w:val="24"/>
          <w:szCs w:val="24"/>
        </w:rPr>
        <w:t>«Весёлая прогулка» (Т. Будённая)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Меня разбудили часы, они тикали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тик-так.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Я вышел во двор, и услышал петуха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ку-ка-ре-ку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Курочек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ко-ко-ко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Муха пролетела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з-з-з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Позвал цыплят –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цып-цып-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цып</w:t>
      </w:r>
      <w:proofErr w:type="spellEnd"/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Зарычала собака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р-р-р</w:t>
      </w:r>
      <w:r w:rsidRPr="00BB32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И загавкала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гав-гав-гав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Во дворе замычала корова </w:t>
      </w:r>
      <w:proofErr w:type="spellStart"/>
      <w:proofErr w:type="gram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му-му</w:t>
      </w:r>
      <w:proofErr w:type="spellEnd"/>
      <w:proofErr w:type="gramEnd"/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Захрюкали поросята –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хрю-хрю-хрю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Замяукала кошка –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мяу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Пошёл на лужок, а там жуки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ж-ж-ж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Воробьи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чик-чирик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Перепёлки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пить-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пипить</w:t>
      </w:r>
      <w:proofErr w:type="spellEnd"/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Овечки </w:t>
      </w:r>
      <w:proofErr w:type="spellStart"/>
      <w:proofErr w:type="gram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бе-бе</w:t>
      </w:r>
      <w:proofErr w:type="spellEnd"/>
      <w:proofErr w:type="gramEnd"/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Козлята 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ме-ме</w:t>
      </w:r>
      <w:proofErr w:type="spellEnd"/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В траве ползёт уж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ш-ш-ш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К пруду пошагали гуси </w:t>
      </w:r>
      <w:proofErr w:type="gram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га-га</w:t>
      </w:r>
      <w:proofErr w:type="gramEnd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-га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Утки кря-кря-кря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Слышно лягушек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ква-ква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Из деревни доносится стук молотков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тук-тук-тук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В лесу поёт кукушка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ку-ку, ку-ку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Где-то вороны 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кар-кар.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Слышно поезд 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чух-чух</w:t>
      </w:r>
      <w:proofErr w:type="spellEnd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чух-чух</w:t>
      </w:r>
      <w:proofErr w:type="spellEnd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ту-ту</w:t>
      </w:r>
      <w:proofErr w:type="gramEnd"/>
      <w:r w:rsidRPr="00BB32F1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И тишина –</w:t>
      </w: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с-с-с</w:t>
      </w:r>
    </w:p>
    <w:p w:rsidR="002D3BAA" w:rsidRPr="00BB32F1" w:rsidRDefault="002D3BAA" w:rsidP="002D3BAA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2D3BAA" w:rsidRPr="00BB32F1" w:rsidRDefault="002D3BAA" w:rsidP="002D3BAA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B32F1">
        <w:rPr>
          <w:rStyle w:val="a9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Разминка для губ «Хоботок» (</w:t>
      </w:r>
      <w:proofErr w:type="spellStart"/>
      <w:r w:rsidRPr="00BB32F1">
        <w:rPr>
          <w:rStyle w:val="a9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Т.Будённая</w:t>
      </w:r>
      <w:proofErr w:type="spellEnd"/>
    </w:p>
    <w:p w:rsidR="002D3BAA" w:rsidRPr="00BB32F1" w:rsidRDefault="002D3BAA" w:rsidP="002D3BA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B3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1. Придерживая пальцами уголки губ (чтобы не образовывались морщины), заверните губы на зубы и похлопайте губами. От 10 до 20 раз.</w:t>
      </w:r>
    </w:p>
    <w:p w:rsidR="002D3BAA" w:rsidRPr="00BB32F1" w:rsidRDefault="002D3BAA" w:rsidP="002D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 Не убирая пальцев, изобразите губами открытое «О», затем открытое «Э». Сильно артикулируя, беззвучно произносите О-Э. От 10 до 20 раз.</w:t>
      </w:r>
    </w:p>
    <w:p w:rsidR="002D3BAA" w:rsidRPr="00BB32F1" w:rsidRDefault="002D3BAA" w:rsidP="002D3B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B32F1">
        <w:rPr>
          <w:b/>
          <w:bCs/>
          <w:i/>
          <w:iCs/>
          <w:color w:val="000000"/>
        </w:rPr>
        <w:t>Упражнение  «</w:t>
      </w:r>
      <w:proofErr w:type="gramEnd"/>
      <w:r w:rsidRPr="00BB32F1">
        <w:rPr>
          <w:b/>
          <w:bCs/>
          <w:i/>
          <w:iCs/>
          <w:color w:val="000000"/>
        </w:rPr>
        <w:t>Хвастливые верблюды». (</w:t>
      </w:r>
      <w:proofErr w:type="spellStart"/>
      <w:r w:rsidRPr="00BB32F1">
        <w:rPr>
          <w:b/>
          <w:bCs/>
          <w:i/>
          <w:iCs/>
          <w:color w:val="000000"/>
        </w:rPr>
        <w:t>Т.Будённая</w:t>
      </w:r>
      <w:proofErr w:type="spellEnd"/>
      <w:r w:rsidRPr="00BB32F1">
        <w:rPr>
          <w:b/>
          <w:bCs/>
          <w:i/>
          <w:iCs/>
          <w:color w:val="000000"/>
        </w:rPr>
        <w:t>)</w:t>
      </w:r>
    </w:p>
    <w:p w:rsidR="002D3BAA" w:rsidRPr="00BB32F1" w:rsidRDefault="002D3BAA" w:rsidP="002D3B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32F1">
        <w:rPr>
          <w:color w:val="000000"/>
        </w:rPr>
        <w:t>Дети стоят парами, жуют жвачку так, чтобы двигалось все лицо. Хвастаются вкусом своей жвачки друг перед другом.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Упражнения со звуками.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«Треугольник».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С предельно точной артикуляцией каждое положение губ произносятся гласные в следующем порядке: «а-о-у-э-ы-и». Со второго раза добиваться того, чтобы звук летел как можно дальше.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Я»(</w:t>
      </w:r>
      <w:proofErr w:type="gramEnd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 xml:space="preserve"> Е. Ласковой).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Участники становятся полукругом, и каждый, выходя к залу, прикладывает руку к груди, а затем, выбрасывает её вперёд с разворотом ладони к верху, произносит «я». Задача – послать звук вместе с рукой как можно дальше. Думаю, что не будет большой разницы, если вместо «я» будут произноситься буквы из треугольника.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Упражнение на развитие дикции.</w:t>
      </w:r>
    </w:p>
    <w:p w:rsidR="002D3BAA" w:rsidRPr="00BB32F1" w:rsidRDefault="002D3BAA" w:rsidP="002D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«Соединение гласной и согласной».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В этом упражнении важно чётко и одновременно быстро произнесение однотипных слогов. Сначала к одной согласной присоединяются все гласные «треугольника», потом к другой и т.д. Цепочка буквосочетаний такова: «ба – ба – ба – ба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 xml:space="preserve"> – бэ – бэ – бэ – бэ – бы – бы – бы – бы»; буквосочетание с «и» произносится один раз и длинно.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«Скакалка».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Произносится текст ритмичного стихотворения, дети прыгают со скакалкой, чётко отслеживая доборы воздуха.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Катер, катер, белый катер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Белый, белый катерок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Катит, катит, словно гладит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Скатерть белый утюжок.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«Упражнение с мячом».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Стукая мяч об пол читать стихи: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Барабанил в барабан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Барабанщик Андриан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Барабанил, барабанил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Бросил барабан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Развитие диапазона голоса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«Маляр» (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Е.Ласкавой</w:t>
      </w:r>
      <w:proofErr w:type="spellEnd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Ребята красят забор, и в месте с рукой перемещается их голос: «Вверх и вниз, вверх и вниз…»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«Колокола» (</w:t>
      </w:r>
      <w:proofErr w:type="spellStart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Е.Ласкавой</w:t>
      </w:r>
      <w:proofErr w:type="spellEnd"/>
      <w:r w:rsidRPr="00BB32F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D3BAA" w:rsidRPr="00BB32F1" w:rsidRDefault="002D3BAA" w:rsidP="002D3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2F1">
        <w:rPr>
          <w:rFonts w:ascii="Times New Roman" w:eastAsia="Times New Roman" w:hAnsi="Times New Roman" w:cs="Times New Roman"/>
          <w:sz w:val="24"/>
          <w:szCs w:val="24"/>
        </w:rPr>
        <w:t>По принципу «этажей» дети опускают и поднимают звук на слоги: «бом», «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бим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BB32F1">
        <w:rPr>
          <w:rFonts w:ascii="Times New Roman" w:eastAsia="Times New Roman" w:hAnsi="Times New Roman" w:cs="Times New Roman"/>
          <w:sz w:val="24"/>
          <w:szCs w:val="24"/>
        </w:rPr>
        <w:t>дили</w:t>
      </w:r>
      <w:proofErr w:type="spellEnd"/>
      <w:r w:rsidRPr="00BB32F1">
        <w:rPr>
          <w:rFonts w:ascii="Times New Roman" w:eastAsia="Times New Roman" w:hAnsi="Times New Roman" w:cs="Times New Roman"/>
          <w:sz w:val="24"/>
          <w:szCs w:val="24"/>
        </w:rPr>
        <w:t>», «дон» и т.д. Когда максимальный диапазон звучания достигнут, педагог предлагает новое задание. Студийцы распределяются по группам. За каждой закрепляется один из слогов, который произносится в определённом ритме. Когда каждая группа усвоила свою «партию», они объединяются в совместном звучании. Возникает своеобразная полиритмия – гармоничный «колокольный звон».</w:t>
      </w:r>
    </w:p>
    <w:p w:rsidR="002D3BAA" w:rsidRPr="00BB32F1" w:rsidRDefault="002D3BAA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FB45B7" w:rsidRPr="00BB32F1" w:rsidRDefault="00FB45B7" w:rsidP="00FB45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sectPr w:rsidR="00FB45B7" w:rsidRPr="00BB32F1" w:rsidSect="00FB45B7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E33" w:rsidRDefault="00754E33" w:rsidP="00475D8C">
      <w:pPr>
        <w:spacing w:after="0" w:line="240" w:lineRule="auto"/>
      </w:pPr>
      <w:r>
        <w:separator/>
      </w:r>
    </w:p>
  </w:endnote>
  <w:endnote w:type="continuationSeparator" w:id="0">
    <w:p w:rsidR="00754E33" w:rsidRDefault="00754E33" w:rsidP="0047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989256"/>
    </w:sdtPr>
    <w:sdtContent>
      <w:p w:rsidR="00754E33" w:rsidRDefault="00754E3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0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731155"/>
      <w:docPartObj>
        <w:docPartGallery w:val="Page Numbers (Bottom of Page)"/>
        <w:docPartUnique/>
      </w:docPartObj>
    </w:sdtPr>
    <w:sdtContent>
      <w:p w:rsidR="00754E33" w:rsidRDefault="00754E33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097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54E33" w:rsidRDefault="00754E3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E33" w:rsidRDefault="00754E33" w:rsidP="00475D8C">
      <w:pPr>
        <w:spacing w:after="0" w:line="240" w:lineRule="auto"/>
      </w:pPr>
      <w:r>
        <w:separator/>
      </w:r>
    </w:p>
  </w:footnote>
  <w:footnote w:type="continuationSeparator" w:id="0">
    <w:p w:rsidR="00754E33" w:rsidRDefault="00754E33" w:rsidP="00475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61B7"/>
    <w:multiLevelType w:val="multilevel"/>
    <w:tmpl w:val="FBE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80938"/>
    <w:multiLevelType w:val="hybridMultilevel"/>
    <w:tmpl w:val="CAD4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769"/>
    <w:multiLevelType w:val="multilevel"/>
    <w:tmpl w:val="8C58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6796D"/>
    <w:multiLevelType w:val="hybridMultilevel"/>
    <w:tmpl w:val="4ADADA52"/>
    <w:lvl w:ilvl="0" w:tplc="505E8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B0735BA"/>
    <w:multiLevelType w:val="multilevel"/>
    <w:tmpl w:val="CA40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7A432E"/>
    <w:multiLevelType w:val="multilevel"/>
    <w:tmpl w:val="D9E2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D4353"/>
    <w:multiLevelType w:val="multilevel"/>
    <w:tmpl w:val="07B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74165"/>
    <w:multiLevelType w:val="hybridMultilevel"/>
    <w:tmpl w:val="62EC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30F2F"/>
    <w:multiLevelType w:val="hybridMultilevel"/>
    <w:tmpl w:val="DD1C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1031E"/>
    <w:multiLevelType w:val="multilevel"/>
    <w:tmpl w:val="9B4C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D3D5F"/>
    <w:multiLevelType w:val="multilevel"/>
    <w:tmpl w:val="555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545D0"/>
    <w:multiLevelType w:val="hybridMultilevel"/>
    <w:tmpl w:val="1DF8075E"/>
    <w:lvl w:ilvl="0" w:tplc="56F8FF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6F8FFF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394574"/>
    <w:multiLevelType w:val="multilevel"/>
    <w:tmpl w:val="647A2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FB0383"/>
    <w:multiLevelType w:val="hybridMultilevel"/>
    <w:tmpl w:val="F0FA3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310C3B"/>
    <w:multiLevelType w:val="hybridMultilevel"/>
    <w:tmpl w:val="B28AC8BC"/>
    <w:lvl w:ilvl="0" w:tplc="99667A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412122"/>
    <w:multiLevelType w:val="multilevel"/>
    <w:tmpl w:val="ADD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D73FDB"/>
    <w:multiLevelType w:val="multilevel"/>
    <w:tmpl w:val="E0CC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7A3AD8"/>
    <w:multiLevelType w:val="multilevel"/>
    <w:tmpl w:val="CF56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F33E6E"/>
    <w:multiLevelType w:val="multilevel"/>
    <w:tmpl w:val="8356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596656"/>
    <w:multiLevelType w:val="multilevel"/>
    <w:tmpl w:val="71B8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6E1AB9"/>
    <w:multiLevelType w:val="multilevel"/>
    <w:tmpl w:val="D114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9606B2"/>
    <w:multiLevelType w:val="multilevel"/>
    <w:tmpl w:val="17EC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E56665"/>
    <w:multiLevelType w:val="multilevel"/>
    <w:tmpl w:val="F23A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481461"/>
    <w:multiLevelType w:val="multilevel"/>
    <w:tmpl w:val="0380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52FB6"/>
    <w:multiLevelType w:val="hybridMultilevel"/>
    <w:tmpl w:val="B4F246E0"/>
    <w:lvl w:ilvl="0" w:tplc="137838EA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470BD6"/>
    <w:multiLevelType w:val="hybridMultilevel"/>
    <w:tmpl w:val="FF06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7039A5"/>
    <w:multiLevelType w:val="multilevel"/>
    <w:tmpl w:val="489AC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63624E"/>
    <w:multiLevelType w:val="multilevel"/>
    <w:tmpl w:val="428E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E934C5"/>
    <w:multiLevelType w:val="multilevel"/>
    <w:tmpl w:val="6FD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A841B8"/>
    <w:multiLevelType w:val="multilevel"/>
    <w:tmpl w:val="E7DC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317A0"/>
    <w:multiLevelType w:val="multilevel"/>
    <w:tmpl w:val="F11E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531744"/>
    <w:multiLevelType w:val="multilevel"/>
    <w:tmpl w:val="9642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E6511B"/>
    <w:multiLevelType w:val="multilevel"/>
    <w:tmpl w:val="99C0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1"/>
  </w:num>
  <w:num w:numId="3">
    <w:abstractNumId w:val="2"/>
  </w:num>
  <w:num w:numId="4">
    <w:abstractNumId w:val="21"/>
  </w:num>
  <w:num w:numId="5">
    <w:abstractNumId w:val="36"/>
  </w:num>
  <w:num w:numId="6">
    <w:abstractNumId w:val="39"/>
  </w:num>
  <w:num w:numId="7">
    <w:abstractNumId w:val="0"/>
  </w:num>
  <w:num w:numId="8">
    <w:abstractNumId w:val="26"/>
  </w:num>
  <w:num w:numId="9">
    <w:abstractNumId w:val="23"/>
  </w:num>
  <w:num w:numId="10">
    <w:abstractNumId w:val="28"/>
  </w:num>
  <w:num w:numId="11">
    <w:abstractNumId w:val="25"/>
  </w:num>
  <w:num w:numId="12">
    <w:abstractNumId w:val="6"/>
  </w:num>
  <w:num w:numId="13">
    <w:abstractNumId w:val="7"/>
  </w:num>
  <w:num w:numId="14">
    <w:abstractNumId w:val="38"/>
  </w:num>
  <w:num w:numId="15">
    <w:abstractNumId w:val="12"/>
  </w:num>
  <w:num w:numId="16">
    <w:abstractNumId w:val="40"/>
  </w:num>
  <w:num w:numId="17">
    <w:abstractNumId w:val="27"/>
  </w:num>
  <w:num w:numId="18">
    <w:abstractNumId w:val="33"/>
  </w:num>
  <w:num w:numId="19">
    <w:abstractNumId w:val="24"/>
  </w:num>
  <w:num w:numId="20">
    <w:abstractNumId w:val="35"/>
  </w:num>
  <w:num w:numId="21">
    <w:abstractNumId w:val="14"/>
  </w:num>
  <w:num w:numId="22">
    <w:abstractNumId w:val="32"/>
  </w:num>
  <w:num w:numId="23">
    <w:abstractNumId w:val="30"/>
  </w:num>
  <w:num w:numId="24">
    <w:abstractNumId w:val="4"/>
  </w:num>
  <w:num w:numId="25">
    <w:abstractNumId w:val="37"/>
  </w:num>
  <w:num w:numId="26">
    <w:abstractNumId w:val="34"/>
  </w:num>
  <w:num w:numId="27">
    <w:abstractNumId w:val="8"/>
  </w:num>
  <w:num w:numId="28">
    <w:abstractNumId w:val="18"/>
  </w:num>
  <w:num w:numId="29">
    <w:abstractNumId w:val="15"/>
  </w:num>
  <w:num w:numId="30">
    <w:abstractNumId w:val="5"/>
  </w:num>
  <w:num w:numId="31">
    <w:abstractNumId w:val="20"/>
  </w:num>
  <w:num w:numId="32">
    <w:abstractNumId w:val="10"/>
  </w:num>
  <w:num w:numId="33">
    <w:abstractNumId w:val="31"/>
  </w:num>
  <w:num w:numId="34">
    <w:abstractNumId w:val="1"/>
  </w:num>
  <w:num w:numId="35">
    <w:abstractNumId w:val="9"/>
  </w:num>
  <w:num w:numId="36">
    <w:abstractNumId w:val="3"/>
  </w:num>
  <w:num w:numId="37">
    <w:abstractNumId w:val="29"/>
  </w:num>
  <w:num w:numId="38">
    <w:abstractNumId w:val="17"/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F4E"/>
    <w:rsid w:val="000165D0"/>
    <w:rsid w:val="00070F81"/>
    <w:rsid w:val="00072530"/>
    <w:rsid w:val="00077806"/>
    <w:rsid w:val="000A4A9B"/>
    <w:rsid w:val="000A62B6"/>
    <w:rsid w:val="000B3AF0"/>
    <w:rsid w:val="000C4C84"/>
    <w:rsid w:val="000D1472"/>
    <w:rsid w:val="000E54D2"/>
    <w:rsid w:val="0011496F"/>
    <w:rsid w:val="00181097"/>
    <w:rsid w:val="0022150B"/>
    <w:rsid w:val="00222F4B"/>
    <w:rsid w:val="0023541D"/>
    <w:rsid w:val="00263E65"/>
    <w:rsid w:val="002B401C"/>
    <w:rsid w:val="002B478B"/>
    <w:rsid w:val="002B515A"/>
    <w:rsid w:val="002C0CA3"/>
    <w:rsid w:val="002D3BAA"/>
    <w:rsid w:val="002F73B8"/>
    <w:rsid w:val="0031095C"/>
    <w:rsid w:val="0033768D"/>
    <w:rsid w:val="00340D42"/>
    <w:rsid w:val="003641DD"/>
    <w:rsid w:val="00380F0C"/>
    <w:rsid w:val="0039251E"/>
    <w:rsid w:val="003A374D"/>
    <w:rsid w:val="003A7B30"/>
    <w:rsid w:val="003B6833"/>
    <w:rsid w:val="003C527A"/>
    <w:rsid w:val="003D01CC"/>
    <w:rsid w:val="004252AB"/>
    <w:rsid w:val="00466687"/>
    <w:rsid w:val="00475D8C"/>
    <w:rsid w:val="004A2914"/>
    <w:rsid w:val="004A34D1"/>
    <w:rsid w:val="004A44DF"/>
    <w:rsid w:val="004A6232"/>
    <w:rsid w:val="005929F9"/>
    <w:rsid w:val="00621F4E"/>
    <w:rsid w:val="00641120"/>
    <w:rsid w:val="006420B5"/>
    <w:rsid w:val="00646B3F"/>
    <w:rsid w:val="006D073D"/>
    <w:rsid w:val="006E7118"/>
    <w:rsid w:val="0070331C"/>
    <w:rsid w:val="00706F81"/>
    <w:rsid w:val="00754E33"/>
    <w:rsid w:val="00756CA9"/>
    <w:rsid w:val="007743D5"/>
    <w:rsid w:val="0079581C"/>
    <w:rsid w:val="00800EC7"/>
    <w:rsid w:val="0080407D"/>
    <w:rsid w:val="00841582"/>
    <w:rsid w:val="00851F85"/>
    <w:rsid w:val="008869B5"/>
    <w:rsid w:val="008C0699"/>
    <w:rsid w:val="008E1F4C"/>
    <w:rsid w:val="00906AE9"/>
    <w:rsid w:val="00913157"/>
    <w:rsid w:val="00914CFB"/>
    <w:rsid w:val="00920467"/>
    <w:rsid w:val="009729AB"/>
    <w:rsid w:val="00985C38"/>
    <w:rsid w:val="009A65A1"/>
    <w:rsid w:val="009E0787"/>
    <w:rsid w:val="00A055F8"/>
    <w:rsid w:val="00A10076"/>
    <w:rsid w:val="00A35679"/>
    <w:rsid w:val="00A42DB8"/>
    <w:rsid w:val="00AB3883"/>
    <w:rsid w:val="00AC088D"/>
    <w:rsid w:val="00AD2604"/>
    <w:rsid w:val="00AD7BD0"/>
    <w:rsid w:val="00AE1506"/>
    <w:rsid w:val="00B13895"/>
    <w:rsid w:val="00B16107"/>
    <w:rsid w:val="00B266F3"/>
    <w:rsid w:val="00B53E39"/>
    <w:rsid w:val="00B909EC"/>
    <w:rsid w:val="00BB32F1"/>
    <w:rsid w:val="00C22C3E"/>
    <w:rsid w:val="00C46841"/>
    <w:rsid w:val="00C63779"/>
    <w:rsid w:val="00CA3726"/>
    <w:rsid w:val="00CC22A4"/>
    <w:rsid w:val="00D3505B"/>
    <w:rsid w:val="00D44D03"/>
    <w:rsid w:val="00D75A96"/>
    <w:rsid w:val="00D775A4"/>
    <w:rsid w:val="00DE7DCB"/>
    <w:rsid w:val="00E01531"/>
    <w:rsid w:val="00E20C31"/>
    <w:rsid w:val="00E56FA6"/>
    <w:rsid w:val="00E57B17"/>
    <w:rsid w:val="00EA56D0"/>
    <w:rsid w:val="00EC5C85"/>
    <w:rsid w:val="00ED4C7E"/>
    <w:rsid w:val="00ED69FD"/>
    <w:rsid w:val="00EE11A6"/>
    <w:rsid w:val="00F04269"/>
    <w:rsid w:val="00F111C3"/>
    <w:rsid w:val="00F1500C"/>
    <w:rsid w:val="00F374C1"/>
    <w:rsid w:val="00F83618"/>
    <w:rsid w:val="00F83DA3"/>
    <w:rsid w:val="00FA3EA6"/>
    <w:rsid w:val="00FB45B7"/>
    <w:rsid w:val="00FC3704"/>
    <w:rsid w:val="00FD49B9"/>
    <w:rsid w:val="00FF1539"/>
    <w:rsid w:val="00FF3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97E30FD9-A4A0-4298-8304-27E3F766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F4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A35679"/>
    <w:pPr>
      <w:widowControl w:val="0"/>
      <w:autoSpaceDE w:val="0"/>
      <w:autoSpaceDN w:val="0"/>
      <w:spacing w:before="120" w:after="240" w:line="240" w:lineRule="auto"/>
      <w:ind w:left="108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1F4E"/>
    <w:rPr>
      <w:color w:val="0000FF"/>
      <w:u w:val="single"/>
    </w:rPr>
  </w:style>
  <w:style w:type="character" w:customStyle="1" w:styleId="v-button-doc-player">
    <w:name w:val="v-button-doc-player"/>
    <w:basedOn w:val="a0"/>
    <w:rsid w:val="00621F4E"/>
  </w:style>
  <w:style w:type="character" w:customStyle="1" w:styleId="dg-libraryrate--title">
    <w:name w:val="dg-library__rate--title"/>
    <w:basedOn w:val="a0"/>
    <w:rsid w:val="00621F4E"/>
  </w:style>
  <w:style w:type="character" w:customStyle="1" w:styleId="dg-libraryrate--number">
    <w:name w:val="dg-library__rate--number"/>
    <w:basedOn w:val="a0"/>
    <w:rsid w:val="00621F4E"/>
  </w:style>
  <w:style w:type="character" w:customStyle="1" w:styleId="old">
    <w:name w:val="old"/>
    <w:basedOn w:val="a0"/>
    <w:rsid w:val="00621F4E"/>
  </w:style>
  <w:style w:type="character" w:customStyle="1" w:styleId="new">
    <w:name w:val="new"/>
    <w:basedOn w:val="a0"/>
    <w:rsid w:val="00621F4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1F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21F4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1F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21F4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nner-remotelytitle">
    <w:name w:val="banner-remotely__title"/>
    <w:basedOn w:val="a0"/>
    <w:rsid w:val="00621F4E"/>
  </w:style>
  <w:style w:type="character" w:customStyle="1" w:styleId="banner-remotelysubtitle">
    <w:name w:val="banner-remotely__subtitle"/>
    <w:basedOn w:val="a0"/>
    <w:rsid w:val="00621F4E"/>
  </w:style>
  <w:style w:type="character" w:customStyle="1" w:styleId="banner-remotelydiplom">
    <w:name w:val="banner-remotely__diplom"/>
    <w:basedOn w:val="a0"/>
    <w:rsid w:val="00621F4E"/>
  </w:style>
  <w:style w:type="character" w:customStyle="1" w:styleId="banner-remotelybtn">
    <w:name w:val="banner-remotely__btn"/>
    <w:basedOn w:val="a0"/>
    <w:rsid w:val="00621F4E"/>
  </w:style>
  <w:style w:type="character" w:customStyle="1" w:styleId="icon-block">
    <w:name w:val="icon-block"/>
    <w:basedOn w:val="a0"/>
    <w:rsid w:val="00621F4E"/>
  </w:style>
  <w:style w:type="character" w:customStyle="1" w:styleId="international-konkurstitle">
    <w:name w:val="international-konkurs__title"/>
    <w:basedOn w:val="a0"/>
    <w:rsid w:val="00621F4E"/>
  </w:style>
  <w:style w:type="character" w:customStyle="1" w:styleId="international-konkursinfo">
    <w:name w:val="international-konkurs__info"/>
    <w:basedOn w:val="a0"/>
    <w:rsid w:val="00621F4E"/>
  </w:style>
  <w:style w:type="character" w:customStyle="1" w:styleId="international-konkursmore">
    <w:name w:val="international-konkurs__more"/>
    <w:basedOn w:val="a0"/>
    <w:rsid w:val="00621F4E"/>
  </w:style>
  <w:style w:type="paragraph" w:customStyle="1" w:styleId="v-library-new-title">
    <w:name w:val="v-library-new-title"/>
    <w:basedOn w:val="a"/>
    <w:rsid w:val="0062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621F4E"/>
  </w:style>
  <w:style w:type="character" w:customStyle="1" w:styleId="dg-price">
    <w:name w:val="dg-price"/>
    <w:basedOn w:val="a0"/>
    <w:rsid w:val="00621F4E"/>
  </w:style>
  <w:style w:type="paragraph" w:styleId="a5">
    <w:name w:val="Balloon Text"/>
    <w:basedOn w:val="a"/>
    <w:link w:val="a6"/>
    <w:uiPriority w:val="99"/>
    <w:semiHidden/>
    <w:unhideWhenUsed/>
    <w:rsid w:val="00621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F4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">
    <w:name w:val="Абзац списка2"/>
    <w:basedOn w:val="a"/>
    <w:uiPriority w:val="99"/>
    <w:rsid w:val="00621F4E"/>
    <w:pPr>
      <w:ind w:left="720"/>
    </w:pPr>
    <w:rPr>
      <w:rFonts w:ascii="Calibri" w:eastAsia="Times New Roman" w:hAnsi="Calibri" w:cs="Calibri"/>
    </w:rPr>
  </w:style>
  <w:style w:type="paragraph" w:styleId="a7">
    <w:name w:val="List Paragraph"/>
    <w:basedOn w:val="a"/>
    <w:link w:val="a8"/>
    <w:uiPriority w:val="34"/>
    <w:qFormat/>
    <w:rsid w:val="00621F4E"/>
    <w:pPr>
      <w:ind w:left="720"/>
      <w:contextualSpacing/>
    </w:pPr>
  </w:style>
  <w:style w:type="character" w:styleId="a9">
    <w:name w:val="Strong"/>
    <w:basedOn w:val="a0"/>
    <w:uiPriority w:val="22"/>
    <w:qFormat/>
    <w:rsid w:val="00621F4E"/>
    <w:rPr>
      <w:b/>
      <w:bCs/>
    </w:rPr>
  </w:style>
  <w:style w:type="paragraph" w:styleId="aa">
    <w:name w:val="No Spacing"/>
    <w:link w:val="ab"/>
    <w:uiPriority w:val="1"/>
    <w:qFormat/>
    <w:rsid w:val="00621F4E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21F4E"/>
  </w:style>
  <w:style w:type="table" w:styleId="ac">
    <w:name w:val="Table Grid"/>
    <w:basedOn w:val="a1"/>
    <w:uiPriority w:val="59"/>
    <w:rsid w:val="00621F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62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21F4E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62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F4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3567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a8">
    <w:name w:val="Абзац списка Знак"/>
    <w:link w:val="a7"/>
    <w:uiPriority w:val="34"/>
    <w:locked/>
    <w:rsid w:val="00FB45B7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59"/>
    <w:rsid w:val="00FB45B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uiPriority w:val="20"/>
    <w:qFormat/>
    <w:rsid w:val="00466687"/>
    <w:rPr>
      <w:i/>
      <w:iCs/>
    </w:rPr>
  </w:style>
  <w:style w:type="character" w:styleId="af2">
    <w:name w:val="Subtle Emphasis"/>
    <w:basedOn w:val="a0"/>
    <w:uiPriority w:val="19"/>
    <w:qFormat/>
    <w:rsid w:val="006D073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1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26</Pages>
  <Words>9657</Words>
  <Characters>55051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Мой компьютер</cp:lastModifiedBy>
  <cp:revision>11</cp:revision>
  <cp:lastPrinted>2026-01-19T06:39:00Z</cp:lastPrinted>
  <dcterms:created xsi:type="dcterms:W3CDTF">2025-06-23T06:20:00Z</dcterms:created>
  <dcterms:modified xsi:type="dcterms:W3CDTF">2026-01-19T06:42:00Z</dcterms:modified>
</cp:coreProperties>
</file>